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Pr="0056756B" w:rsidRDefault="004A5886" w:rsidP="00A60966">
      <w:pPr>
        <w:rPr>
          <w:rFonts w:ascii="Verdana" w:hAnsi="Verdana" w:cs="Arial"/>
          <w:strike/>
          <w:sz w:val="24"/>
          <w:szCs w:val="24"/>
        </w:rPr>
      </w:pPr>
    </w:p>
    <w:p w14:paraId="7D1BFB35" w14:textId="4901A56E" w:rsidR="00BA6D1B" w:rsidRPr="00B26364" w:rsidRDefault="00620D6D" w:rsidP="00620D6D">
      <w:pPr>
        <w:jc w:val="center"/>
        <w:rPr>
          <w:rFonts w:ascii="Times New Roman" w:hAnsi="Times New Roman" w:cs="Times New Roman"/>
          <w:sz w:val="18"/>
          <w:szCs w:val="18"/>
        </w:rPr>
      </w:pPr>
      <w:r w:rsidRPr="00B26364">
        <w:rPr>
          <w:rFonts w:ascii="Verdana" w:hAnsi="Verdana" w:cs="Arial"/>
          <w:b/>
          <w:bCs/>
          <w:sz w:val="18"/>
          <w:szCs w:val="18"/>
        </w:rPr>
        <w:t>NATURE DU MARCHE - MARCHE PUBLIC DE SERVICES</w:t>
      </w:r>
    </w:p>
    <w:p w14:paraId="47A3F023" w14:textId="77777777" w:rsidR="00E3530B" w:rsidRPr="001D2169" w:rsidRDefault="00E3530B" w:rsidP="00E3530B">
      <w:pPr>
        <w:jc w:val="center"/>
        <w:rPr>
          <w:sz w:val="10"/>
          <w:szCs w:val="10"/>
        </w:rPr>
      </w:pPr>
    </w:p>
    <w:tbl>
      <w:tblPr>
        <w:tblW w:w="9845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5"/>
      </w:tblGrid>
      <w:tr w:rsidR="004A5886" w:rsidRPr="00B26364" w14:paraId="368D738B" w14:textId="77777777" w:rsidTr="00B71F23">
        <w:trPr>
          <w:cantSplit/>
          <w:trHeight w:val="1170"/>
        </w:trPr>
        <w:tc>
          <w:tcPr>
            <w:tcW w:w="9845" w:type="dxa"/>
            <w:shd w:val="clear" w:color="auto" w:fill="DDDDDD"/>
            <w:vAlign w:val="center"/>
          </w:tcPr>
          <w:p w14:paraId="4702FBB6" w14:textId="1C2DA170" w:rsidR="00D43F84" w:rsidRPr="00F84221" w:rsidRDefault="00572238" w:rsidP="00F84221">
            <w:pPr>
              <w:jc w:val="center"/>
              <w:rPr>
                <w:rFonts w:ascii="Verdana" w:hAnsi="Verdana"/>
                <w:b/>
              </w:rPr>
            </w:pPr>
            <w:r w:rsidRPr="00F84221">
              <w:rPr>
                <w:rFonts w:ascii="Verdana" w:hAnsi="Verdana" w:cs="Arial"/>
                <w:b/>
              </w:rPr>
              <w:t xml:space="preserve">BORDEREAU DE PRIX (B.P) - </w:t>
            </w:r>
            <w:r w:rsidRPr="00F84221">
              <w:rPr>
                <w:rFonts w:ascii="Verdana" w:hAnsi="Verdana"/>
                <w:b/>
              </w:rPr>
              <w:t>Annexe financière du CCP valant AE</w:t>
            </w:r>
            <w:r w:rsidR="00ED7A1B" w:rsidRPr="00F84221">
              <w:rPr>
                <w:rFonts w:ascii="Verdana" w:hAnsi="Verdana"/>
                <w:b/>
              </w:rPr>
              <w:t xml:space="preserve"> </w:t>
            </w:r>
          </w:p>
          <w:p w14:paraId="2480FBA6" w14:textId="62DA9C7B" w:rsidR="00D43F84" w:rsidRPr="00334169" w:rsidRDefault="00D43F84" w:rsidP="00D43F84">
            <w:pPr>
              <w:pStyle w:val="Corpsdetexte"/>
              <w:spacing w:before="120" w:after="0"/>
              <w:rPr>
                <w:color w:val="auto"/>
                <w:sz w:val="18"/>
                <w:szCs w:val="18"/>
              </w:rPr>
            </w:pPr>
            <w:r w:rsidRPr="00334169">
              <w:rPr>
                <w:color w:val="auto"/>
                <w:sz w:val="18"/>
                <w:szCs w:val="18"/>
              </w:rPr>
              <w:t xml:space="preserve">DANS LE CADRE DU 1% ARTISTIQUE RELATIVE A </w:t>
            </w:r>
            <w:r w:rsidR="00136A7F">
              <w:rPr>
                <w:color w:val="auto"/>
                <w:sz w:val="18"/>
                <w:szCs w:val="18"/>
              </w:rPr>
              <w:t xml:space="preserve">L’OPERATION DE </w:t>
            </w:r>
            <w:r w:rsidR="005A57B5" w:rsidRPr="005A57B5">
              <w:rPr>
                <w:color w:val="auto"/>
                <w:sz w:val="18"/>
                <w:szCs w:val="18"/>
              </w:rPr>
              <w:t xml:space="preserve">CONSTRUCTION </w:t>
            </w:r>
            <w:r w:rsidR="00136A7F">
              <w:rPr>
                <w:color w:val="auto"/>
                <w:sz w:val="18"/>
                <w:szCs w:val="18"/>
              </w:rPr>
              <w:t>PARAMED A</w:t>
            </w:r>
            <w:r w:rsidR="005A57B5" w:rsidRPr="005A57B5">
              <w:rPr>
                <w:color w:val="auto"/>
                <w:sz w:val="18"/>
                <w:szCs w:val="18"/>
              </w:rPr>
              <w:t xml:space="preserve"> LA FACULTE </w:t>
            </w:r>
            <w:r w:rsidR="00136A7F">
              <w:rPr>
                <w:color w:val="auto"/>
                <w:sz w:val="18"/>
                <w:szCs w:val="18"/>
              </w:rPr>
              <w:t>DES SCIENCES MEDICALES ET PARAMEDICALES – SITE NORD MARSEILLE</w:t>
            </w:r>
          </w:p>
          <w:p w14:paraId="0342C4BC" w14:textId="3A72345F" w:rsidR="00D43F84" w:rsidRPr="00334169" w:rsidRDefault="00D43F84" w:rsidP="00D43F84">
            <w:pPr>
              <w:pStyle w:val="Corpsdetexte"/>
              <w:spacing w:before="120" w:after="0"/>
              <w:rPr>
                <w:rFonts w:eastAsia="Batang"/>
                <w:color w:val="auto"/>
                <w:sz w:val="18"/>
                <w:szCs w:val="18"/>
              </w:rPr>
            </w:pPr>
            <w:r w:rsidRPr="00334169">
              <w:rPr>
                <w:rFonts w:eastAsia="Batang"/>
                <w:color w:val="auto"/>
                <w:sz w:val="18"/>
                <w:szCs w:val="18"/>
              </w:rPr>
              <w:t>Procédure :</w:t>
            </w:r>
            <w:r w:rsidR="00E621EC">
              <w:rPr>
                <w:rFonts w:eastAsia="Batang"/>
                <w:color w:val="auto"/>
                <w:sz w:val="18"/>
                <w:szCs w:val="18"/>
              </w:rPr>
              <w:t xml:space="preserve"> AMU</w:t>
            </w:r>
            <w:r w:rsidR="00136A7F">
              <w:rPr>
                <w:rFonts w:eastAsia="Batang"/>
                <w:color w:val="auto"/>
                <w:sz w:val="18"/>
                <w:szCs w:val="18"/>
              </w:rPr>
              <w:t>24-2025</w:t>
            </w:r>
          </w:p>
          <w:p w14:paraId="06599A9F" w14:textId="53F3B210" w:rsidR="00D43F84" w:rsidRPr="00E3530B" w:rsidRDefault="00D43F84" w:rsidP="00E3530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B9674A9" w14:textId="77777777" w:rsidR="004A5886" w:rsidRPr="00777565" w:rsidRDefault="004A5886" w:rsidP="004A5886">
      <w:pPr>
        <w:rPr>
          <w:rFonts w:ascii="Verdana" w:hAnsi="Verdana" w:cs="Arial"/>
          <w:sz w:val="8"/>
          <w:szCs w:val="8"/>
        </w:rPr>
      </w:pPr>
    </w:p>
    <w:p w14:paraId="1914BEAF" w14:textId="7330CE08" w:rsidR="004A5886" w:rsidRPr="00A622DA" w:rsidRDefault="004A5886" w:rsidP="00620D6D">
      <w:pPr>
        <w:tabs>
          <w:tab w:val="left" w:pos="1300"/>
        </w:tabs>
        <w:suppressAutoHyphens w:val="0"/>
        <w:rPr>
          <w:rFonts w:ascii="Verdana" w:hAnsi="Verdana" w:cs="Arial"/>
          <w:sz w:val="8"/>
          <w:szCs w:val="8"/>
          <w:lang w:eastAsia="fr-FR"/>
        </w:rPr>
      </w:pPr>
    </w:p>
    <w:p w14:paraId="528179FE" w14:textId="77777777" w:rsidR="00A35815" w:rsidRDefault="00EE390B" w:rsidP="00A35815">
      <w:pPr>
        <w:ind w:left="-284" w:right="-142"/>
        <w:jc w:val="both"/>
        <w:rPr>
          <w:rFonts w:ascii="Verdana" w:hAnsi="Verdana" w:cs="Arial"/>
          <w:sz w:val="18"/>
          <w:szCs w:val="18"/>
        </w:rPr>
      </w:pPr>
      <w:r w:rsidRPr="00AD2A90">
        <w:rPr>
          <w:rFonts w:ascii="Verdana" w:hAnsi="Verdana" w:cs="Arial"/>
          <w:sz w:val="18"/>
          <w:szCs w:val="18"/>
        </w:rPr>
        <w:t>Le titulaire s’engage conformément aux dispositions c</w:t>
      </w:r>
      <w:r w:rsidR="00BA6D1B" w:rsidRPr="00AD2A90">
        <w:rPr>
          <w:rFonts w:ascii="Verdana" w:hAnsi="Verdana" w:cs="Arial"/>
          <w:sz w:val="18"/>
          <w:szCs w:val="18"/>
        </w:rPr>
        <w:t>ontractuelles du présent marché</w:t>
      </w:r>
      <w:r w:rsidRPr="00AD2A90">
        <w:rPr>
          <w:rFonts w:ascii="Verdana" w:hAnsi="Verdana" w:cs="Arial"/>
          <w:sz w:val="18"/>
          <w:szCs w:val="18"/>
        </w:rPr>
        <w:t xml:space="preserve"> </w:t>
      </w:r>
      <w:r w:rsidR="00D05FB7" w:rsidRPr="00AD2A90">
        <w:rPr>
          <w:rFonts w:ascii="Verdana" w:hAnsi="Verdana" w:cs="Arial"/>
          <w:sz w:val="18"/>
          <w:szCs w:val="18"/>
        </w:rPr>
        <w:t>à</w:t>
      </w:r>
      <w:r w:rsidRPr="00AD2A90">
        <w:rPr>
          <w:rFonts w:ascii="Verdana" w:hAnsi="Verdana" w:cs="Arial"/>
          <w:b/>
          <w:sz w:val="18"/>
          <w:szCs w:val="18"/>
        </w:rPr>
        <w:t xml:space="preserve"> </w:t>
      </w:r>
      <w:r w:rsidRPr="00AD2A90">
        <w:rPr>
          <w:rFonts w:ascii="Verdana" w:hAnsi="Verdana" w:cs="Arial"/>
          <w:sz w:val="18"/>
          <w:szCs w:val="18"/>
        </w:rPr>
        <w:t>livrer les fourniture</w:t>
      </w:r>
      <w:r w:rsidR="00D05FB7" w:rsidRPr="00AD2A90">
        <w:rPr>
          <w:rFonts w:ascii="Verdana" w:hAnsi="Verdana" w:cs="Arial"/>
          <w:sz w:val="18"/>
          <w:szCs w:val="18"/>
        </w:rPr>
        <w:t>(</w:t>
      </w:r>
      <w:r w:rsidRPr="00AD2A90">
        <w:rPr>
          <w:rFonts w:ascii="Verdana" w:hAnsi="Verdana" w:cs="Arial"/>
          <w:sz w:val="18"/>
          <w:szCs w:val="18"/>
        </w:rPr>
        <w:t>s</w:t>
      </w:r>
      <w:r w:rsidR="00D05FB7" w:rsidRPr="00AD2A90">
        <w:rPr>
          <w:rFonts w:ascii="Verdana" w:hAnsi="Verdana" w:cs="Arial"/>
          <w:sz w:val="18"/>
          <w:szCs w:val="18"/>
        </w:rPr>
        <w:t>)</w:t>
      </w:r>
      <w:r w:rsidRPr="00AD2A90">
        <w:rPr>
          <w:rFonts w:ascii="Verdana" w:hAnsi="Verdana" w:cs="Arial"/>
          <w:sz w:val="18"/>
          <w:szCs w:val="18"/>
        </w:rPr>
        <w:t xml:space="preserve"> demandée</w:t>
      </w:r>
      <w:r w:rsidR="00D05FB7" w:rsidRPr="00AD2A90">
        <w:rPr>
          <w:rFonts w:ascii="Verdana" w:hAnsi="Verdana" w:cs="Arial"/>
          <w:sz w:val="18"/>
          <w:szCs w:val="18"/>
        </w:rPr>
        <w:t>(</w:t>
      </w:r>
      <w:r w:rsidRPr="00AD2A90">
        <w:rPr>
          <w:rFonts w:ascii="Verdana" w:hAnsi="Verdana" w:cs="Arial"/>
          <w:sz w:val="18"/>
          <w:szCs w:val="18"/>
        </w:rPr>
        <w:t>s</w:t>
      </w:r>
      <w:r w:rsidR="00D05FB7" w:rsidRPr="00AD2A90">
        <w:rPr>
          <w:rFonts w:ascii="Verdana" w:hAnsi="Verdana" w:cs="Arial"/>
          <w:sz w:val="18"/>
          <w:szCs w:val="18"/>
        </w:rPr>
        <w:t>)</w:t>
      </w:r>
      <w:r w:rsidRPr="00AD2A90">
        <w:rPr>
          <w:rFonts w:ascii="Verdana" w:hAnsi="Verdana" w:cs="Arial"/>
          <w:sz w:val="18"/>
          <w:szCs w:val="18"/>
        </w:rPr>
        <w:t xml:space="preserve"> ou à exéc</w:t>
      </w:r>
      <w:r w:rsidR="00D05FB7" w:rsidRPr="00AD2A90">
        <w:rPr>
          <w:rFonts w:ascii="Verdana" w:hAnsi="Verdana" w:cs="Arial"/>
          <w:sz w:val="18"/>
          <w:szCs w:val="18"/>
        </w:rPr>
        <w:t>uter les prestations demandées au</w:t>
      </w:r>
      <w:r w:rsidR="00FB6981" w:rsidRPr="00AD2A90">
        <w:rPr>
          <w:rFonts w:ascii="Verdana" w:hAnsi="Verdana" w:cs="Arial"/>
          <w:sz w:val="18"/>
          <w:szCs w:val="18"/>
        </w:rPr>
        <w:t>(</w:t>
      </w:r>
      <w:r w:rsidR="00D05FB7" w:rsidRPr="00AD2A90">
        <w:rPr>
          <w:rFonts w:ascii="Verdana" w:hAnsi="Verdana" w:cs="Arial"/>
          <w:sz w:val="18"/>
          <w:szCs w:val="18"/>
        </w:rPr>
        <w:t>x</w:t>
      </w:r>
      <w:r w:rsidR="00FB6981" w:rsidRPr="00AD2A90">
        <w:rPr>
          <w:rFonts w:ascii="Verdana" w:hAnsi="Verdana" w:cs="Arial"/>
          <w:sz w:val="18"/>
          <w:szCs w:val="18"/>
        </w:rPr>
        <w:t>)</w:t>
      </w:r>
      <w:r w:rsidR="00D05FB7" w:rsidRPr="00AD2A90">
        <w:rPr>
          <w:rFonts w:ascii="Verdana" w:hAnsi="Verdana" w:cs="Arial"/>
          <w:sz w:val="18"/>
          <w:szCs w:val="18"/>
        </w:rPr>
        <w:t xml:space="preserve"> prix indiqué</w:t>
      </w:r>
      <w:r w:rsidR="00FB6981" w:rsidRPr="00AD2A90">
        <w:rPr>
          <w:rFonts w:ascii="Verdana" w:hAnsi="Verdana" w:cs="Arial"/>
          <w:sz w:val="18"/>
          <w:szCs w:val="18"/>
        </w:rPr>
        <w:t>(</w:t>
      </w:r>
      <w:r w:rsidR="00D05FB7" w:rsidRPr="00AD2A90">
        <w:rPr>
          <w:rFonts w:ascii="Verdana" w:hAnsi="Verdana" w:cs="Arial"/>
          <w:sz w:val="18"/>
          <w:szCs w:val="18"/>
        </w:rPr>
        <w:t>s</w:t>
      </w:r>
      <w:r w:rsidR="00FB6981" w:rsidRPr="00AD2A90">
        <w:rPr>
          <w:rFonts w:ascii="Verdana" w:hAnsi="Verdana" w:cs="Arial"/>
          <w:sz w:val="18"/>
          <w:szCs w:val="18"/>
        </w:rPr>
        <w:t>)</w:t>
      </w:r>
      <w:r w:rsidR="00D05FB7" w:rsidRPr="00AD2A90">
        <w:rPr>
          <w:rFonts w:ascii="Verdana" w:hAnsi="Verdana" w:cs="Arial"/>
          <w:sz w:val="18"/>
          <w:szCs w:val="18"/>
        </w:rPr>
        <w:t xml:space="preserve"> ci-dessous : </w:t>
      </w:r>
      <w:bookmarkStart w:id="0" w:name="_Hlk481348246"/>
    </w:p>
    <w:p w14:paraId="33DB4415" w14:textId="77777777" w:rsidR="00A35815" w:rsidRPr="00E3530B" w:rsidRDefault="00A35815" w:rsidP="00A35815">
      <w:pPr>
        <w:ind w:left="-284" w:right="-142"/>
        <w:jc w:val="both"/>
        <w:rPr>
          <w:rFonts w:ascii="Verdana" w:hAnsi="Verdana" w:cs="Arial"/>
          <w:sz w:val="8"/>
          <w:szCs w:val="8"/>
        </w:rPr>
      </w:pPr>
    </w:p>
    <w:p w14:paraId="7904D8F0" w14:textId="75E309A4" w:rsidR="006829DD" w:rsidRDefault="00DB574D" w:rsidP="008B01A7">
      <w:pPr>
        <w:ind w:left="-284" w:right="-285"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  <w:r w:rsidRPr="002D4080">
        <w:rPr>
          <w:rFonts w:ascii="Verdana" w:hAnsi="Verdana" w:cs="Arial"/>
          <w:i/>
          <w:sz w:val="16"/>
          <w:szCs w:val="16"/>
        </w:rPr>
        <w:t>Rappel de l’article 1.2 du CCP valant AE</w:t>
      </w:r>
      <w:r w:rsidR="004F4B8A" w:rsidRPr="002D4080">
        <w:rPr>
          <w:rFonts w:ascii="Verdana" w:eastAsia="Calibri" w:hAnsi="Verdana" w:cs="Arial"/>
          <w:b/>
          <w:i/>
          <w:color w:val="002060"/>
          <w:sz w:val="16"/>
          <w:szCs w:val="16"/>
          <w:lang w:eastAsia="en-US"/>
        </w:rPr>
        <w:t> :</w:t>
      </w:r>
      <w:r w:rsidR="004F4B8A" w:rsidRPr="002D4080">
        <w:rPr>
          <w:rFonts w:ascii="Verdana" w:eastAsia="Calibri" w:hAnsi="Verdana" w:cs="Arial"/>
          <w:i/>
          <w:color w:val="002060"/>
          <w:sz w:val="16"/>
          <w:szCs w:val="16"/>
          <w:lang w:eastAsia="en-US"/>
        </w:rPr>
        <w:t xml:space="preserve"> </w:t>
      </w:r>
      <w:r w:rsidR="00DA3616" w:rsidRPr="002D4080">
        <w:rPr>
          <w:rFonts w:ascii="Verdana" w:eastAsia="Calibri" w:hAnsi="Verdana" w:cs="Arial"/>
          <w:i/>
          <w:sz w:val="16"/>
          <w:szCs w:val="16"/>
          <w:lang w:eastAsia="en-US"/>
        </w:rPr>
        <w:t xml:space="preserve">les prestations objet du marché et leur prix sont décrits dans </w:t>
      </w:r>
      <w:r w:rsidR="008039FF">
        <w:rPr>
          <w:rFonts w:ascii="Verdana" w:eastAsia="Calibri" w:hAnsi="Verdana" w:cs="Arial"/>
          <w:i/>
          <w:sz w:val="16"/>
          <w:szCs w:val="16"/>
          <w:lang w:eastAsia="en-US"/>
        </w:rPr>
        <w:t>le</w:t>
      </w:r>
      <w:r w:rsidR="00DA3616" w:rsidRPr="002D4080">
        <w:rPr>
          <w:rFonts w:ascii="Verdana" w:eastAsia="Calibri" w:hAnsi="Verdana" w:cs="Arial"/>
          <w:i/>
          <w:sz w:val="16"/>
          <w:szCs w:val="16"/>
          <w:lang w:eastAsia="en-US"/>
        </w:rPr>
        <w:t xml:space="preserve"> CCP valant AE (ou « contrat de commande ») et son annexe financiè</w:t>
      </w:r>
      <w:r w:rsidR="006829DD">
        <w:rPr>
          <w:rFonts w:ascii="Verdana" w:eastAsia="Calibri" w:hAnsi="Verdana" w:cs="Arial"/>
          <w:i/>
          <w:sz w:val="16"/>
          <w:szCs w:val="16"/>
          <w:lang w:eastAsia="en-US"/>
        </w:rPr>
        <w:t>re (le bordereau des prix - BP).</w:t>
      </w:r>
    </w:p>
    <w:p w14:paraId="21F5DE67" w14:textId="79003ADF" w:rsidR="002E0741" w:rsidRDefault="002E0741" w:rsidP="002E0741">
      <w:pPr>
        <w:ind w:right="-285"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bookmarkEnd w:id="0"/>
    <w:p w14:paraId="181C1B6D" w14:textId="77777777" w:rsidR="00A4421C" w:rsidRPr="001454D3" w:rsidRDefault="00A4421C" w:rsidP="00E3530B">
      <w:pPr>
        <w:ind w:left="-284" w:right="-142"/>
        <w:jc w:val="both"/>
        <w:rPr>
          <w:rFonts w:ascii="Verdana" w:eastAsia="Calibri" w:hAnsi="Verdana" w:cs="Arial"/>
          <w:i/>
          <w:sz w:val="8"/>
          <w:szCs w:val="8"/>
          <w:lang w:eastAsia="en-US"/>
        </w:rPr>
      </w:pPr>
    </w:p>
    <w:p w14:paraId="6B820343" w14:textId="7ED9FF50" w:rsidR="001454D3" w:rsidRPr="00315C4A" w:rsidRDefault="001D2169" w:rsidP="001454D3">
      <w:pPr>
        <w:jc w:val="center"/>
        <w:rPr>
          <w:rFonts w:ascii="Verdana" w:hAnsi="Verdana" w:cs="Arial"/>
          <w:b/>
          <w:sz w:val="24"/>
          <w:szCs w:val="24"/>
        </w:rPr>
      </w:pPr>
      <w:r w:rsidRPr="00315C4A">
        <w:rPr>
          <w:rFonts w:ascii="Verdana" w:hAnsi="Verdana" w:cs="Arial"/>
          <w:b/>
          <w:sz w:val="24"/>
          <w:szCs w:val="24"/>
        </w:rPr>
        <w:t xml:space="preserve">NOM DE L’ARTISTE : </w:t>
      </w:r>
      <w:r w:rsidR="002E0741" w:rsidRPr="00315C4A">
        <w:rPr>
          <w:rFonts w:ascii="Verdana" w:hAnsi="Verdana" w:cs="Arial"/>
          <w:b/>
          <w:sz w:val="24"/>
          <w:szCs w:val="24"/>
          <w:highlight w:val="lightGray"/>
        </w:rPr>
        <w:t>……………………….</w:t>
      </w:r>
    </w:p>
    <w:p w14:paraId="0C2491CF" w14:textId="77777777" w:rsidR="002E0741" w:rsidRPr="001454D3" w:rsidRDefault="002E0741" w:rsidP="001454D3">
      <w:pPr>
        <w:jc w:val="center"/>
        <w:rPr>
          <w:rFonts w:ascii="Verdana" w:hAnsi="Verdana" w:cs="Arial"/>
          <w:b/>
          <w:color w:val="FF0000"/>
          <w:sz w:val="24"/>
          <w:szCs w:val="24"/>
        </w:rPr>
      </w:pPr>
    </w:p>
    <w:tbl>
      <w:tblPr>
        <w:tblW w:w="1106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275"/>
        <w:gridCol w:w="709"/>
        <w:gridCol w:w="1276"/>
        <w:gridCol w:w="2268"/>
        <w:gridCol w:w="3553"/>
      </w:tblGrid>
      <w:tr w:rsidR="001454D3" w:rsidRPr="001454D3" w14:paraId="67CBBD0D" w14:textId="77777777" w:rsidTr="00531CEF">
        <w:trPr>
          <w:trHeight w:val="13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5C41EEB" w14:textId="77777777" w:rsidR="001454D3" w:rsidRPr="001454D3" w:rsidRDefault="001454D3" w:rsidP="001454D3">
            <w:pPr>
              <w:keepNext/>
              <w:tabs>
                <w:tab w:val="left" w:pos="426"/>
                <w:tab w:val="left" w:pos="5103"/>
              </w:tabs>
              <w:spacing w:after="240"/>
              <w:outlineLvl w:val="8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Postes de prix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E307B1" w14:textId="77777777" w:rsidR="001454D3" w:rsidRPr="001454D3" w:rsidRDefault="001454D3" w:rsidP="001454D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Montant </w:t>
            </w:r>
          </w:p>
          <w:p w14:paraId="43AB07EA" w14:textId="77777777" w:rsidR="001454D3" w:rsidRPr="001454D3" w:rsidRDefault="001454D3" w:rsidP="001454D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en € H.T.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274F1B5" w14:textId="77777777" w:rsidR="00720D2D" w:rsidRDefault="001454D3" w:rsidP="001454D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>Taux TVA</w:t>
            </w:r>
          </w:p>
          <w:p w14:paraId="135B642B" w14:textId="79C700C1" w:rsidR="001454D3" w:rsidRPr="001454D3" w:rsidRDefault="00720D2D" w:rsidP="001454D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52C78">
              <w:rPr>
                <w:rFonts w:ascii="Verdana" w:hAnsi="Verdana" w:cs="Arial"/>
                <w:b/>
                <w:color w:val="7F7F7F" w:themeColor="text1" w:themeTint="80"/>
                <w:sz w:val="18"/>
                <w:szCs w:val="18"/>
              </w:rPr>
              <w:t>***</w:t>
            </w:r>
            <w:r w:rsidR="001454D3"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41E7607" w14:textId="77777777" w:rsidR="001454D3" w:rsidRPr="001454D3" w:rsidRDefault="001454D3" w:rsidP="001454D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Montant </w:t>
            </w:r>
          </w:p>
          <w:p w14:paraId="0FA2AB0F" w14:textId="77777777" w:rsidR="001454D3" w:rsidRPr="001454D3" w:rsidRDefault="001454D3" w:rsidP="001454D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>en € T.T.C.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8920FC" w14:textId="46592951" w:rsidR="001454D3" w:rsidRPr="00B474CE" w:rsidRDefault="001454D3" w:rsidP="001454D3">
            <w:pPr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</w:pPr>
            <w:r w:rsidRPr="00B474CE"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  <w:t>Prestation(s</w:t>
            </w:r>
            <w:r w:rsidRPr="00334169"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  <w:t>)</w:t>
            </w:r>
            <w:r w:rsidR="0042304A" w:rsidRPr="00334169"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  <w:t xml:space="preserve"> à réaliser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C348C7" w14:textId="77777777" w:rsidR="001454D3" w:rsidRPr="00B474CE" w:rsidRDefault="001454D3" w:rsidP="001454D3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474CE"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  <w:t>Délai maximum d’exécution des prestations/</w:t>
            </w:r>
            <w:r w:rsidRPr="00146F85">
              <w:rPr>
                <w:rFonts w:ascii="Verdana" w:hAnsi="Verdana" w:cs="Arial"/>
                <w:b/>
                <w:i/>
                <w:sz w:val="16"/>
                <w:szCs w:val="16"/>
                <w:lang w:eastAsia="fr-FR"/>
              </w:rPr>
              <w:t>missions **</w:t>
            </w:r>
          </w:p>
        </w:tc>
      </w:tr>
      <w:tr w:rsidR="001454D3" w:rsidRPr="001454D3" w14:paraId="131871D1" w14:textId="77777777" w:rsidTr="00960286">
        <w:trPr>
          <w:trHeight w:val="451"/>
        </w:trPr>
        <w:tc>
          <w:tcPr>
            <w:tcW w:w="11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95DC" w14:textId="77777777" w:rsidR="001454D3" w:rsidRPr="001454D3" w:rsidRDefault="001454D3" w:rsidP="001454D3">
            <w:pPr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color w:val="002060"/>
                <w:sz w:val="18"/>
                <w:szCs w:val="18"/>
              </w:rPr>
              <w:t>Coût de l’œuvre et de cession du « support matériel » :</w:t>
            </w:r>
          </w:p>
          <w:p w14:paraId="1321CF3F" w14:textId="77777777" w:rsidR="001454D3" w:rsidRPr="001454D3" w:rsidRDefault="001454D3" w:rsidP="001454D3">
            <w:pPr>
              <w:ind w:left="720" w:hanging="650"/>
              <w:contextualSpacing/>
              <w:jc w:val="both"/>
              <w:rPr>
                <w:rFonts w:ascii="Verdana" w:hAnsi="Verdana" w:cs="Arial"/>
                <w:b/>
                <w:color w:val="002060"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bCs/>
                <w:i/>
                <w:iCs/>
                <w:color w:val="002060"/>
                <w:sz w:val="18"/>
                <w:szCs w:val="18"/>
              </w:rPr>
              <w:t>Prestation(s)-Mission(s) de :</w:t>
            </w:r>
          </w:p>
        </w:tc>
      </w:tr>
      <w:tr w:rsidR="000629C9" w:rsidRPr="001454D3" w14:paraId="73CC2E98" w14:textId="77777777" w:rsidTr="00531CEF">
        <w:trPr>
          <w:trHeight w:val="33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0ECE" w14:textId="77777777" w:rsidR="000629C9" w:rsidRPr="001454D3" w:rsidRDefault="000629C9" w:rsidP="000629C9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>Poste 1 : Mission de conception</w:t>
            </w:r>
          </w:p>
          <w:p w14:paraId="5AEBD14C" w14:textId="77777777" w:rsidR="000629C9" w:rsidRPr="001454D3" w:rsidRDefault="000629C9" w:rsidP="000629C9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 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2FFF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84305E0" w14:textId="6618279F" w:rsidR="000629C9" w:rsidRPr="001454D3" w:rsidRDefault="00346D1C" w:rsidP="000629C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……………….</w:t>
            </w:r>
            <w:r w:rsidR="00531CE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0629C9"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6414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C862248" w14:textId="77777777" w:rsidR="000629C9" w:rsidRDefault="00346D1C" w:rsidP="000629C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…..</w:t>
            </w:r>
            <w:r w:rsidR="000629C9" w:rsidRPr="001454D3">
              <w:rPr>
                <w:rFonts w:ascii="Verdana" w:hAnsi="Verdana" w:cs="Arial"/>
                <w:sz w:val="16"/>
                <w:szCs w:val="16"/>
              </w:rPr>
              <w:t>%</w:t>
            </w:r>
          </w:p>
          <w:p w14:paraId="4F3DB31E" w14:textId="77777777" w:rsidR="00250FCE" w:rsidRDefault="00250FCE" w:rsidP="000629C9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071D16EE" w14:textId="07E4558A" w:rsidR="00250FCE" w:rsidRPr="001454D3" w:rsidRDefault="00250FCE" w:rsidP="000629C9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5CC4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2C47670" w14:textId="752919FC" w:rsidR="000629C9" w:rsidRPr="001454D3" w:rsidRDefault="00346D1C" w:rsidP="000629C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791C" w14:textId="77777777" w:rsidR="000629C9" w:rsidRPr="001454D3" w:rsidRDefault="000629C9" w:rsidP="000629C9">
            <w:pPr>
              <w:rPr>
                <w:rFonts w:ascii="Verdana" w:hAnsi="Verdana" w:cs="Arial"/>
                <w:sz w:val="16"/>
                <w:szCs w:val="16"/>
              </w:rPr>
            </w:pPr>
            <w:r w:rsidRPr="001454D3">
              <w:rPr>
                <w:rFonts w:ascii="Verdana" w:hAnsi="Verdana" w:cs="Arial"/>
                <w:sz w:val="16"/>
                <w:szCs w:val="16"/>
              </w:rPr>
              <w:t>Remise du Dossier de conception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4492" w14:textId="2ACAD7D4" w:rsidR="000629C9" w:rsidRPr="003E12F7" w:rsidRDefault="00B75EA6" w:rsidP="000629C9">
            <w:pPr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..</w:t>
            </w:r>
            <w:r w:rsidR="00726543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 </w:t>
            </w:r>
            <w:r w:rsidR="000629C9" w:rsidRPr="006A161A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semaine</w:t>
            </w:r>
            <w:r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s</w:t>
            </w:r>
            <w:r w:rsidR="000629C9" w:rsidRPr="006A161A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 maximum</w:t>
            </w:r>
            <w:r w:rsidR="007A5266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 </w:t>
            </w:r>
            <w:r w:rsidR="007A5266" w:rsidRPr="007A5266">
              <w:rPr>
                <w:rFonts w:ascii="Verdana" w:hAnsi="Verdana" w:cs="Arial"/>
                <w:b/>
                <w:color w:val="FF0000"/>
                <w:sz w:val="16"/>
                <w:szCs w:val="16"/>
                <w:highlight w:val="lightGray"/>
              </w:rPr>
              <w:t>(à compléter)</w:t>
            </w:r>
          </w:p>
          <w:p w14:paraId="57D9B9E7" w14:textId="63456208" w:rsidR="00EA2081" w:rsidRDefault="000629C9" w:rsidP="000629C9">
            <w:pPr>
              <w:rPr>
                <w:rFonts w:ascii="Verdana" w:hAnsi="Verdana" w:cs="Arial"/>
                <w:color w:val="FF0000"/>
                <w:sz w:val="16"/>
                <w:szCs w:val="16"/>
              </w:rPr>
            </w:pPr>
            <w:r w:rsidRPr="003E12F7">
              <w:rPr>
                <w:rFonts w:ascii="Verdana" w:hAnsi="Verdana" w:cs="Arial"/>
                <w:sz w:val="16"/>
                <w:szCs w:val="16"/>
              </w:rPr>
              <w:t xml:space="preserve">A compter de la date de notification </w:t>
            </w:r>
            <w:r w:rsidR="00136A7F" w:rsidRPr="003E12F7">
              <w:rPr>
                <w:rFonts w:ascii="Verdana" w:hAnsi="Verdana" w:cs="Arial"/>
                <w:sz w:val="16"/>
                <w:szCs w:val="16"/>
              </w:rPr>
              <w:t xml:space="preserve">de </w:t>
            </w:r>
            <w:r w:rsidR="00136A7F" w:rsidRPr="00C60302">
              <w:rPr>
                <w:sz w:val="18"/>
                <w:szCs w:val="18"/>
              </w:rPr>
              <w:t>l’ordre</w:t>
            </w:r>
            <w:r w:rsidR="00EA2081" w:rsidRPr="00C60302">
              <w:rPr>
                <w:sz w:val="18"/>
                <w:szCs w:val="18"/>
              </w:rPr>
              <w:t xml:space="preserve"> de service de démarrage de la</w:t>
            </w:r>
            <w:r w:rsidR="003025DC">
              <w:rPr>
                <w:sz w:val="18"/>
                <w:szCs w:val="18"/>
              </w:rPr>
              <w:t xml:space="preserve"> mission de</w:t>
            </w:r>
            <w:r w:rsidR="00EA2081" w:rsidRPr="00C60302">
              <w:rPr>
                <w:sz w:val="18"/>
                <w:szCs w:val="18"/>
              </w:rPr>
              <w:t xml:space="preserve"> </w:t>
            </w:r>
            <w:r w:rsidR="00EA2081" w:rsidRPr="00C60302">
              <w:rPr>
                <w:b/>
                <w:sz w:val="18"/>
                <w:szCs w:val="18"/>
              </w:rPr>
              <w:t xml:space="preserve">conception </w:t>
            </w:r>
            <w:r w:rsidR="00EA2081" w:rsidRPr="00C60302">
              <w:rPr>
                <w:sz w:val="18"/>
                <w:szCs w:val="18"/>
              </w:rPr>
              <w:t xml:space="preserve">de l’œuvre </w:t>
            </w:r>
            <w:r w:rsidR="00EA2081" w:rsidRPr="0099148B">
              <w:rPr>
                <w:color w:val="0070C0"/>
                <w:sz w:val="18"/>
                <w:szCs w:val="18"/>
              </w:rPr>
              <w:t>(</w:t>
            </w:r>
            <w:r w:rsidR="00EA2081" w:rsidRPr="00F22AEF">
              <w:rPr>
                <w:sz w:val="18"/>
                <w:szCs w:val="18"/>
              </w:rPr>
              <w:t>ordre de service n°1</w:t>
            </w:r>
            <w:r w:rsidR="00EA2081" w:rsidRPr="0099148B">
              <w:rPr>
                <w:color w:val="0070C0"/>
                <w:sz w:val="18"/>
                <w:szCs w:val="18"/>
              </w:rPr>
              <w:t>)</w:t>
            </w:r>
            <w:r w:rsidR="00EA2081">
              <w:rPr>
                <w:sz w:val="18"/>
                <w:szCs w:val="18"/>
              </w:rPr>
              <w:t xml:space="preserve"> </w:t>
            </w:r>
            <w:r w:rsidR="00EA2081" w:rsidRPr="00C60302">
              <w:rPr>
                <w:sz w:val="18"/>
                <w:szCs w:val="18"/>
              </w:rPr>
              <w:t>délivré par un représentant de la DDPI.</w:t>
            </w:r>
          </w:p>
          <w:p w14:paraId="310DA6FE" w14:textId="1D0159AB" w:rsidR="00EA2081" w:rsidRPr="001454D3" w:rsidRDefault="00EA2081" w:rsidP="000629C9">
            <w:pPr>
              <w:rPr>
                <w:rFonts w:ascii="Verdana" w:hAnsi="Verdana" w:cs="Arial"/>
                <w:color w:val="FF0000"/>
                <w:sz w:val="16"/>
                <w:szCs w:val="16"/>
              </w:rPr>
            </w:pPr>
          </w:p>
        </w:tc>
      </w:tr>
      <w:tr w:rsidR="000629C9" w:rsidRPr="001454D3" w14:paraId="04BE9FC2" w14:textId="77777777" w:rsidTr="00531CEF">
        <w:trPr>
          <w:trHeight w:val="2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72A1" w14:textId="0E83D452" w:rsidR="00020D4D" w:rsidRPr="00B474CE" w:rsidRDefault="000629C9" w:rsidP="00020D4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474CE">
              <w:rPr>
                <w:rFonts w:ascii="Verdana" w:hAnsi="Verdana" w:cs="Arial"/>
                <w:b/>
                <w:sz w:val="18"/>
                <w:szCs w:val="18"/>
              </w:rPr>
              <w:t xml:space="preserve">Poste 2 : </w:t>
            </w:r>
            <w:r w:rsidR="00020D4D" w:rsidRPr="00020D4D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 xml:space="preserve">Mission de </w:t>
            </w:r>
            <w:r w:rsidR="00020D4D" w:rsidRPr="00020D4D">
              <w:rPr>
                <w:rFonts w:ascii="Verdana" w:hAnsi="Verdana" w:cs="Verdana"/>
                <w:b/>
                <w:sz w:val="18"/>
                <w:szCs w:val="18"/>
              </w:rPr>
              <w:t xml:space="preserve">réalisation </w:t>
            </w:r>
            <w:r w:rsidR="00020D4D" w:rsidRPr="001417F2">
              <w:rPr>
                <w:rFonts w:ascii="Verdana" w:hAnsi="Verdana"/>
                <w:b/>
                <w:sz w:val="18"/>
                <w:szCs w:val="18"/>
                <w:lang w:eastAsia="fr-FR"/>
              </w:rPr>
              <w:t xml:space="preserve">jusqu’à </w:t>
            </w:r>
            <w:r w:rsidR="001417F2" w:rsidRPr="001417F2">
              <w:rPr>
                <w:rFonts w:ascii="Verdana" w:hAnsi="Verdana"/>
                <w:b/>
                <w:sz w:val="18"/>
                <w:szCs w:val="18"/>
                <w:lang w:eastAsia="fr-FR"/>
              </w:rPr>
              <w:t>installa</w:t>
            </w:r>
            <w:r w:rsidR="001417F2" w:rsidRPr="00334169">
              <w:rPr>
                <w:rFonts w:ascii="Verdana" w:hAnsi="Verdana"/>
                <w:b/>
                <w:sz w:val="18"/>
                <w:szCs w:val="18"/>
                <w:lang w:eastAsia="fr-FR"/>
              </w:rPr>
              <w:t xml:space="preserve">tion complète </w:t>
            </w:r>
            <w:r w:rsidR="001417F2" w:rsidRPr="001417F2">
              <w:rPr>
                <w:rFonts w:ascii="Verdana" w:hAnsi="Verdana"/>
                <w:b/>
                <w:sz w:val="18"/>
                <w:szCs w:val="18"/>
                <w:lang w:eastAsia="fr-FR"/>
              </w:rPr>
              <w:t>de l’ouvre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7C9B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E0F125D" w14:textId="25A5958D" w:rsidR="000629C9" w:rsidRPr="001454D3" w:rsidRDefault="00346D1C" w:rsidP="000629C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3B46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192C3F67" w14:textId="77777777" w:rsidR="000629C9" w:rsidRDefault="00346D1C" w:rsidP="000629C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…….</w:t>
            </w:r>
            <w:r w:rsidR="000629C9" w:rsidRPr="001454D3">
              <w:rPr>
                <w:rFonts w:ascii="Verdana" w:hAnsi="Verdana" w:cs="Arial"/>
                <w:sz w:val="16"/>
                <w:szCs w:val="16"/>
              </w:rPr>
              <w:t>%</w:t>
            </w:r>
          </w:p>
          <w:p w14:paraId="13829389" w14:textId="77777777" w:rsidR="00250FCE" w:rsidRDefault="00250FCE" w:rsidP="000629C9">
            <w:pPr>
              <w:rPr>
                <w:rFonts w:ascii="Verdana" w:hAnsi="Verdana" w:cs="Arial"/>
                <w:sz w:val="16"/>
                <w:szCs w:val="16"/>
              </w:rPr>
            </w:pPr>
          </w:p>
          <w:p w14:paraId="122EBCD5" w14:textId="5DB2374B" w:rsidR="00250FCE" w:rsidRPr="001454D3" w:rsidRDefault="00250FCE" w:rsidP="000629C9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E709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4C20BD4" w14:textId="77423E7A" w:rsidR="000629C9" w:rsidRPr="001454D3" w:rsidRDefault="00346D1C" w:rsidP="000629C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966" w14:textId="77777777" w:rsidR="000629C9" w:rsidRPr="001454D3" w:rsidRDefault="000629C9" w:rsidP="000629C9">
            <w:pPr>
              <w:rPr>
                <w:rFonts w:ascii="Verdana" w:hAnsi="Verdana" w:cs="Arial"/>
                <w:sz w:val="16"/>
                <w:szCs w:val="16"/>
              </w:rPr>
            </w:pPr>
            <w:r w:rsidRPr="001454D3">
              <w:rPr>
                <w:rFonts w:ascii="Verdana" w:hAnsi="Verdana" w:cs="Arial"/>
                <w:sz w:val="16"/>
                <w:szCs w:val="16"/>
              </w:rPr>
              <w:t>Acheminement, installation et mise en place de l’œuvre</w:t>
            </w:r>
          </w:p>
          <w:p w14:paraId="6A3FEF89" w14:textId="77777777" w:rsidR="000629C9" w:rsidRPr="001454D3" w:rsidRDefault="000629C9" w:rsidP="000629C9">
            <w:pPr>
              <w:rPr>
                <w:rFonts w:ascii="Verdana" w:hAnsi="Verdana" w:cs="Arial"/>
                <w:sz w:val="16"/>
                <w:szCs w:val="16"/>
              </w:rPr>
            </w:pPr>
            <w:r w:rsidRPr="001454D3">
              <w:rPr>
                <w:rFonts w:ascii="Verdana" w:hAnsi="Verdana" w:cs="Arial"/>
                <w:sz w:val="16"/>
                <w:szCs w:val="16"/>
              </w:rPr>
              <w:t>Et Remise du Dossier technique complet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88BD" w14:textId="42C6A759" w:rsidR="000629C9" w:rsidRPr="003E12F7" w:rsidRDefault="00B75EA6" w:rsidP="000629C9">
            <w:pPr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..</w:t>
            </w:r>
            <w:r w:rsidR="00726543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 s</w:t>
            </w:r>
            <w:r w:rsidR="000629C9" w:rsidRPr="006A161A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emaine</w:t>
            </w:r>
            <w:r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>s</w:t>
            </w:r>
            <w:r w:rsidR="000629C9" w:rsidRPr="006A161A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 maximu</w:t>
            </w:r>
            <w:r w:rsidR="007A5266">
              <w:rPr>
                <w:rFonts w:ascii="Verdana" w:hAnsi="Verdana" w:cs="Arial"/>
                <w:b/>
                <w:sz w:val="16"/>
                <w:szCs w:val="16"/>
                <w:highlight w:val="lightGray"/>
              </w:rPr>
              <w:t xml:space="preserve">m </w:t>
            </w:r>
            <w:r w:rsidR="007A5266" w:rsidRPr="007A5266">
              <w:rPr>
                <w:rFonts w:ascii="Verdana" w:hAnsi="Verdana" w:cs="Arial"/>
                <w:b/>
                <w:color w:val="FF0000"/>
                <w:sz w:val="16"/>
                <w:szCs w:val="16"/>
                <w:highlight w:val="lightGray"/>
              </w:rPr>
              <w:t>(à compléter)</w:t>
            </w:r>
          </w:p>
          <w:p w14:paraId="5D1EE185" w14:textId="0FC487BA" w:rsidR="003025DC" w:rsidRPr="001454D3" w:rsidRDefault="000629C9" w:rsidP="00FD39B3">
            <w:pPr>
              <w:rPr>
                <w:rFonts w:ascii="Verdana" w:hAnsi="Verdana" w:cs="Arial"/>
                <w:color w:val="FF0000"/>
                <w:sz w:val="16"/>
                <w:szCs w:val="16"/>
              </w:rPr>
            </w:pPr>
            <w:r w:rsidRPr="003E12F7">
              <w:rPr>
                <w:rFonts w:ascii="Verdana" w:hAnsi="Verdana" w:cs="Arial"/>
                <w:sz w:val="16"/>
                <w:szCs w:val="16"/>
              </w:rPr>
              <w:t xml:space="preserve">A compter de la date de notification </w:t>
            </w:r>
            <w:r w:rsidR="003025DC" w:rsidRPr="00C60302">
              <w:rPr>
                <w:sz w:val="18"/>
                <w:szCs w:val="18"/>
              </w:rPr>
              <w:t>de l’ordre de service de démarrage de la</w:t>
            </w:r>
            <w:r w:rsidR="00FD39B3">
              <w:rPr>
                <w:sz w:val="18"/>
                <w:szCs w:val="18"/>
              </w:rPr>
              <w:t xml:space="preserve"> mission de</w:t>
            </w:r>
            <w:r w:rsidR="003025DC" w:rsidRPr="00C60302">
              <w:rPr>
                <w:sz w:val="18"/>
                <w:szCs w:val="18"/>
              </w:rPr>
              <w:t xml:space="preserve"> </w:t>
            </w:r>
            <w:r w:rsidR="003025DC" w:rsidRPr="00C60302">
              <w:rPr>
                <w:b/>
                <w:sz w:val="18"/>
                <w:szCs w:val="18"/>
              </w:rPr>
              <w:t xml:space="preserve">réalisation </w:t>
            </w:r>
            <w:r w:rsidR="003025DC" w:rsidRPr="00C60302">
              <w:rPr>
                <w:sz w:val="18"/>
                <w:szCs w:val="18"/>
              </w:rPr>
              <w:t>de l’œuvre délivré par un représentant de la DDPI.</w:t>
            </w:r>
          </w:p>
        </w:tc>
      </w:tr>
      <w:tr w:rsidR="000629C9" w:rsidRPr="001454D3" w14:paraId="77F2112B" w14:textId="77777777" w:rsidTr="00531CEF">
        <w:trPr>
          <w:trHeight w:val="4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14:paraId="2003934B" w14:textId="77777777" w:rsidR="000629C9" w:rsidRPr="00B474CE" w:rsidRDefault="000629C9" w:rsidP="000629C9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44367877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78B84D5C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517CC459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3A8562F9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2A32BFBA" w14:textId="77777777" w:rsidR="000629C9" w:rsidRPr="001454D3" w:rsidRDefault="000629C9" w:rsidP="000629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629C9" w:rsidRPr="001454D3" w14:paraId="63FB54B7" w14:textId="77777777" w:rsidTr="0009173D">
        <w:trPr>
          <w:trHeight w:val="273"/>
        </w:trPr>
        <w:tc>
          <w:tcPr>
            <w:tcW w:w="11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D38" w14:textId="77777777" w:rsidR="000629C9" w:rsidRPr="001454D3" w:rsidRDefault="000629C9" w:rsidP="00263FDE">
            <w:pPr>
              <w:jc w:val="center"/>
              <w:rPr>
                <w:rFonts w:ascii="Verdana" w:hAnsi="Verdana" w:cs="Arial"/>
                <w:b/>
                <w:color w:val="002060"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color w:val="002060"/>
                <w:sz w:val="18"/>
                <w:szCs w:val="18"/>
              </w:rPr>
              <w:t>Coût relatif à la cession des droits d’auteur</w:t>
            </w:r>
            <w:r w:rsidRPr="001454D3">
              <w:t xml:space="preserve"> (</w:t>
            </w:r>
            <w:r w:rsidRPr="001454D3">
              <w:rPr>
                <w:rFonts w:ascii="Verdana" w:hAnsi="Verdana" w:cs="Arial"/>
                <w:b/>
                <w:color w:val="002060"/>
                <w:sz w:val="18"/>
                <w:szCs w:val="18"/>
              </w:rPr>
              <w:t>cession des droits d'exploitation de l’œuvre) :</w:t>
            </w:r>
          </w:p>
        </w:tc>
      </w:tr>
      <w:tr w:rsidR="00346D1C" w:rsidRPr="001454D3" w14:paraId="6F1F9561" w14:textId="77777777" w:rsidTr="00531CEF">
        <w:trPr>
          <w:trHeight w:val="35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D33D" w14:textId="77777777" w:rsidR="00346D1C" w:rsidRPr="001454D3" w:rsidRDefault="00346D1C" w:rsidP="00346D1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Poste 3 : cession des droits d’auteur </w:t>
            </w:r>
            <w:r w:rsidRPr="001454D3">
              <w:rPr>
                <w:rFonts w:ascii="Verdana" w:hAnsi="Verdana" w:cs="Arial"/>
                <w:i/>
                <w:sz w:val="16"/>
                <w:szCs w:val="16"/>
              </w:rPr>
              <w:t>(Conformément à l’article 6.2 du CCP valant AE)</w:t>
            </w:r>
            <w:r w:rsidRPr="00B14FA5">
              <w:rPr>
                <w:rFonts w:ascii="Verdana" w:hAnsi="Verdana" w:cs="Arial"/>
                <w:b/>
                <w:i/>
                <w:color w:val="FF0000"/>
                <w:sz w:val="18"/>
                <w:szCs w:val="1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24DB" w14:textId="073AF3A7" w:rsidR="00346D1C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AC24524" w14:textId="09E3699F" w:rsidR="00346D1C" w:rsidRPr="001454D3" w:rsidRDefault="00346D1C" w:rsidP="00346D1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1D02A3F" w14:textId="0F759D3C" w:rsidR="00346D1C" w:rsidRPr="001454D3" w:rsidRDefault="00346D1C" w:rsidP="00346D1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8754" w14:textId="77777777" w:rsidR="00346D1C" w:rsidRPr="00346D1C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2DD93A6" w14:textId="77777777" w:rsidR="00346D1C" w:rsidRPr="00346D1C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AF445C3" w14:textId="77777777" w:rsidR="00346D1C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46D1C">
              <w:rPr>
                <w:rFonts w:ascii="Verdana" w:hAnsi="Verdana" w:cs="Arial"/>
                <w:sz w:val="18"/>
                <w:szCs w:val="18"/>
              </w:rPr>
              <w:t>…….%</w:t>
            </w:r>
          </w:p>
          <w:p w14:paraId="094B9D1C" w14:textId="77777777" w:rsidR="00250FCE" w:rsidRDefault="00250FCE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1E1968D" w14:textId="2BC4F446" w:rsidR="00250FCE" w:rsidRPr="00346D1C" w:rsidRDefault="00250FCE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13F7" w14:textId="7457AFD5" w:rsidR="00346D1C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3016B9F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5ADBCB5" w14:textId="426AC997" w:rsidR="00346D1C" w:rsidRPr="001454D3" w:rsidRDefault="00346D1C" w:rsidP="00346D1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552D55ED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47464DB3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b/>
                <w:color w:val="FF0000"/>
                <w:sz w:val="18"/>
                <w:szCs w:val="18"/>
              </w:rPr>
            </w:pPr>
          </w:p>
        </w:tc>
      </w:tr>
      <w:tr w:rsidR="00346D1C" w:rsidRPr="001454D3" w14:paraId="2FAA1DAA" w14:textId="77777777" w:rsidTr="00531CEF">
        <w:trPr>
          <w:trHeight w:val="1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9B2A3C6" w14:textId="77777777" w:rsidR="00346D1C" w:rsidRPr="001454D3" w:rsidRDefault="00346D1C" w:rsidP="00346D1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1454D3">
              <w:rPr>
                <w:rFonts w:ascii="Verdana" w:hAnsi="Verdana" w:cs="Arial"/>
                <w:b/>
                <w:sz w:val="18"/>
                <w:szCs w:val="18"/>
                <w:u w:val="single"/>
              </w:rPr>
              <w:t xml:space="preserve">MONTANT TOTAL (1+2+3) </w:t>
            </w:r>
            <w:r w:rsidRPr="001454D3">
              <w:rPr>
                <w:rFonts w:ascii="Verdana" w:hAnsi="Verdana" w:cs="Arial"/>
                <w:b/>
                <w:sz w:val="18"/>
                <w:szCs w:val="18"/>
              </w:rPr>
              <w:t xml:space="preserve"> 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4DD52C6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3CBBC13" w14:textId="49BD6157" w:rsidR="00346D1C" w:rsidRPr="001454D3" w:rsidRDefault="00346D1C" w:rsidP="00346D1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39FAC98B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512AC84" w14:textId="77777777" w:rsidR="00346D1C" w:rsidRPr="001454D3" w:rsidRDefault="00346D1C" w:rsidP="00346D1C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52D2479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76769D5" w14:textId="1FDD0E86" w:rsidR="00346D1C" w:rsidRPr="001454D3" w:rsidRDefault="00346D1C" w:rsidP="00346D1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………………. </w:t>
            </w:r>
            <w:r w:rsidRPr="001454D3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7553C354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29795B23" w14:textId="77777777" w:rsidR="00346D1C" w:rsidRPr="001454D3" w:rsidRDefault="00346D1C" w:rsidP="00346D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C40D555" w14:textId="77777777" w:rsidR="001454D3" w:rsidRPr="00146F85" w:rsidRDefault="001454D3" w:rsidP="001454D3">
      <w:pPr>
        <w:tabs>
          <w:tab w:val="left" w:pos="142"/>
        </w:tabs>
        <w:ind w:left="-709" w:right="-425"/>
        <w:jc w:val="both"/>
        <w:rPr>
          <w:rFonts w:ascii="Verdana" w:hAnsi="Verdana" w:cs="Arial"/>
          <w:i/>
          <w:sz w:val="16"/>
          <w:szCs w:val="16"/>
        </w:rPr>
      </w:pPr>
      <w:r w:rsidRPr="00146F85">
        <w:rPr>
          <w:rFonts w:ascii="Verdana" w:hAnsi="Verdana" w:cs="Arial"/>
          <w:b/>
          <w:i/>
          <w:sz w:val="16"/>
          <w:szCs w:val="16"/>
        </w:rPr>
        <w:t>*</w:t>
      </w:r>
      <w:r w:rsidRPr="00146F85">
        <w:rPr>
          <w:rFonts w:ascii="Verdana" w:hAnsi="Verdana" w:cs="Arial"/>
          <w:i/>
          <w:sz w:val="16"/>
          <w:szCs w:val="16"/>
        </w:rPr>
        <w:t xml:space="preserve"> si le coût du poste 3 relatif à la cession des droits d’auteur est déjà inclus dans les autres postes de prix relatifs aux prestations du marché (postes 1 et 2), le titulaire indique </w:t>
      </w:r>
      <w:r w:rsidRPr="00146F85">
        <w:rPr>
          <w:rFonts w:ascii="Verdana" w:hAnsi="Verdana" w:cs="Arial"/>
          <w:b/>
          <w:i/>
          <w:sz w:val="16"/>
          <w:szCs w:val="16"/>
        </w:rPr>
        <w:t>« COMPRIS »</w:t>
      </w:r>
      <w:r w:rsidRPr="00146F85">
        <w:rPr>
          <w:rFonts w:ascii="Verdana" w:hAnsi="Verdana" w:cs="Arial"/>
          <w:i/>
          <w:sz w:val="16"/>
          <w:szCs w:val="16"/>
        </w:rPr>
        <w:t xml:space="preserve"> à la ligne de poste 3.</w:t>
      </w:r>
      <w:bookmarkStart w:id="1" w:name="_Hlk481442743"/>
    </w:p>
    <w:p w14:paraId="6D4B82B0" w14:textId="1FECBFFC" w:rsidR="00391282" w:rsidRPr="00AD6FBB" w:rsidRDefault="001454D3" w:rsidP="00B14FA5">
      <w:pPr>
        <w:tabs>
          <w:tab w:val="left" w:pos="426"/>
        </w:tabs>
        <w:spacing w:before="120"/>
        <w:ind w:left="-709" w:right="-427"/>
        <w:jc w:val="both"/>
        <w:rPr>
          <w:rFonts w:ascii="Verdana" w:hAnsi="Verdana" w:cs="Arial"/>
          <w:b/>
          <w:sz w:val="16"/>
          <w:szCs w:val="16"/>
        </w:rPr>
      </w:pPr>
      <w:r w:rsidRPr="00146F85">
        <w:rPr>
          <w:rFonts w:ascii="Verdana" w:hAnsi="Verdana" w:cs="Arial"/>
          <w:b/>
          <w:sz w:val="16"/>
          <w:szCs w:val="16"/>
        </w:rPr>
        <w:t>** RAPPEL ARTICLES 3 et 6.1.4 DU CCP</w:t>
      </w:r>
      <w:bookmarkStart w:id="2" w:name="_Hlk481443210"/>
      <w:r w:rsidRPr="00146F85">
        <w:rPr>
          <w:rFonts w:ascii="Verdana" w:hAnsi="Verdana" w:cs="Arial"/>
          <w:b/>
          <w:sz w:val="16"/>
          <w:szCs w:val="16"/>
        </w:rPr>
        <w:t xml:space="preserve"> : </w:t>
      </w:r>
      <w:bookmarkEnd w:id="1"/>
      <w:bookmarkEnd w:id="2"/>
      <w:r w:rsidR="00B14FA5" w:rsidRPr="00146F85">
        <w:rPr>
          <w:rFonts w:ascii="Verdana" w:hAnsi="Verdana" w:cs="Arial"/>
          <w:b/>
          <w:sz w:val="16"/>
          <w:szCs w:val="16"/>
        </w:rPr>
        <w:t>l</w:t>
      </w:r>
      <w:r w:rsidR="00391282" w:rsidRPr="00146F85">
        <w:rPr>
          <w:rFonts w:ascii="Verdana" w:hAnsi="Verdana" w:cs="Arial"/>
          <w:b/>
          <w:i/>
          <w:sz w:val="16"/>
          <w:szCs w:val="16"/>
        </w:rPr>
        <w:t xml:space="preserve">e délai d’exécution </w:t>
      </w:r>
      <w:r w:rsidR="00391282" w:rsidRPr="00146F85">
        <w:rPr>
          <w:rFonts w:ascii="Verdana" w:hAnsi="Verdana" w:cs="Arial"/>
          <w:b/>
          <w:i/>
          <w:sz w:val="16"/>
          <w:szCs w:val="16"/>
          <w:u w:val="single"/>
        </w:rPr>
        <w:t>applicable à chaque prestation/mission du marché</w:t>
      </w:r>
      <w:r w:rsidR="00391282" w:rsidRPr="00146F85">
        <w:rPr>
          <w:rFonts w:ascii="Verdana" w:hAnsi="Verdana" w:cs="Arial"/>
          <w:i/>
          <w:sz w:val="16"/>
          <w:szCs w:val="16"/>
        </w:rPr>
        <w:t xml:space="preserve"> </w:t>
      </w:r>
      <w:r w:rsidR="00391282" w:rsidRPr="00AD6FBB">
        <w:rPr>
          <w:rFonts w:ascii="Verdana" w:hAnsi="Verdana" w:cs="Arial"/>
          <w:i/>
          <w:sz w:val="16"/>
          <w:szCs w:val="16"/>
          <w:lang w:eastAsia="fr-FR"/>
        </w:rPr>
        <w:t>(mission de conception / mission de réalisation jusqu’à installation complète de l’œuvre) est mentionné dans l’annexe financière (BP)</w:t>
      </w:r>
      <w:r w:rsidR="00351BEC" w:rsidRPr="00AD6FBB">
        <w:rPr>
          <w:rFonts w:ascii="Verdana" w:hAnsi="Verdana" w:cs="Arial"/>
          <w:i/>
          <w:sz w:val="16"/>
          <w:szCs w:val="16"/>
          <w:lang w:eastAsia="fr-FR"/>
        </w:rPr>
        <w:t xml:space="preserve"> ci-dessus</w:t>
      </w:r>
      <w:r w:rsidR="00391282" w:rsidRPr="00AD6FBB">
        <w:rPr>
          <w:rFonts w:ascii="Verdana" w:hAnsi="Verdana" w:cs="Arial"/>
          <w:i/>
          <w:sz w:val="16"/>
          <w:szCs w:val="16"/>
          <w:lang w:eastAsia="fr-FR"/>
        </w:rPr>
        <w:t xml:space="preserve"> et est détaillé par la société dans son offre (planning prévisionnel). </w:t>
      </w:r>
    </w:p>
    <w:p w14:paraId="4AB1BAF3" w14:textId="4DADF4D3" w:rsidR="00391282" w:rsidRPr="00AD6FBB" w:rsidRDefault="00391282" w:rsidP="00391282">
      <w:pPr>
        <w:tabs>
          <w:tab w:val="left" w:pos="426"/>
        </w:tabs>
        <w:spacing w:before="120"/>
        <w:ind w:left="-709" w:right="-427"/>
        <w:jc w:val="both"/>
        <w:rPr>
          <w:rFonts w:ascii="Verdana" w:hAnsi="Verdana" w:cs="Arial"/>
          <w:b/>
          <w:sz w:val="16"/>
          <w:szCs w:val="16"/>
        </w:rPr>
      </w:pPr>
      <w:r w:rsidRPr="00AD6FBB">
        <w:rPr>
          <w:rFonts w:ascii="Verdana" w:hAnsi="Verdana" w:cs="Arial"/>
          <w:b/>
          <w:i/>
          <w:sz w:val="16"/>
          <w:szCs w:val="16"/>
        </w:rPr>
        <w:t xml:space="preserve">Pour réaliser </w:t>
      </w:r>
      <w:r w:rsidRPr="00AD6FBB">
        <w:rPr>
          <w:rFonts w:ascii="Verdana" w:hAnsi="Verdana" w:cs="Arial"/>
          <w:b/>
          <w:i/>
          <w:sz w:val="16"/>
          <w:szCs w:val="16"/>
          <w:u w:val="single"/>
        </w:rPr>
        <w:t>l’ensemble des prestations</w:t>
      </w:r>
      <w:r w:rsidRPr="00AD6FBB">
        <w:rPr>
          <w:rFonts w:ascii="Verdana" w:hAnsi="Verdana" w:cs="Arial"/>
          <w:b/>
          <w:i/>
          <w:sz w:val="16"/>
          <w:szCs w:val="16"/>
        </w:rPr>
        <w:t xml:space="preserve"> du marché le titulaire dispose d’un délai </w:t>
      </w:r>
      <w:r w:rsidR="00351BEC" w:rsidRPr="00AD6FBB">
        <w:rPr>
          <w:rFonts w:ascii="Verdana" w:hAnsi="Verdana" w:cs="Arial"/>
          <w:b/>
          <w:i/>
          <w:sz w:val="16"/>
          <w:szCs w:val="16"/>
        </w:rPr>
        <w:t xml:space="preserve">total </w:t>
      </w:r>
      <w:r w:rsidRPr="00AD6FBB">
        <w:rPr>
          <w:rFonts w:ascii="Verdana" w:hAnsi="Verdana" w:cs="Arial"/>
          <w:b/>
          <w:i/>
          <w:sz w:val="16"/>
          <w:szCs w:val="16"/>
        </w:rPr>
        <w:t>maximum</w:t>
      </w:r>
      <w:r w:rsidR="00334169" w:rsidRPr="00AD6FBB">
        <w:rPr>
          <w:rFonts w:ascii="Verdana" w:hAnsi="Verdana" w:cs="Arial"/>
          <w:b/>
          <w:i/>
          <w:sz w:val="16"/>
          <w:szCs w:val="16"/>
          <w:u w:val="single"/>
        </w:rPr>
        <w:t xml:space="preserve"> de 6</w:t>
      </w:r>
      <w:r w:rsidRPr="00AD6FBB">
        <w:rPr>
          <w:rFonts w:ascii="Verdana" w:hAnsi="Verdana" w:cs="Arial"/>
          <w:b/>
          <w:i/>
          <w:sz w:val="16"/>
          <w:szCs w:val="16"/>
          <w:u w:val="single"/>
        </w:rPr>
        <w:t xml:space="preserve"> mois </w:t>
      </w:r>
      <w:r w:rsidR="00B14FA5" w:rsidRPr="00AD6FBB">
        <w:rPr>
          <w:rFonts w:ascii="Verdana" w:hAnsi="Verdana" w:cs="Arial"/>
          <w:b/>
          <w:i/>
          <w:sz w:val="16"/>
          <w:szCs w:val="16"/>
          <w:u w:val="single"/>
        </w:rPr>
        <w:t>(délai de conception + délai de réalisation jusqu’à installation)</w:t>
      </w:r>
      <w:r w:rsidR="00807871" w:rsidRPr="00AD6FBB">
        <w:rPr>
          <w:rFonts w:ascii="Verdana" w:hAnsi="Verdana" w:cs="Arial"/>
          <w:b/>
          <w:i/>
          <w:sz w:val="16"/>
          <w:szCs w:val="16"/>
          <w:u w:val="single"/>
        </w:rPr>
        <w:t>.</w:t>
      </w:r>
    </w:p>
    <w:p w14:paraId="39D6A946" w14:textId="73CCCD80" w:rsidR="00391282" w:rsidRPr="00AD6FBB" w:rsidRDefault="00391282" w:rsidP="0019143C">
      <w:pPr>
        <w:tabs>
          <w:tab w:val="left" w:pos="426"/>
        </w:tabs>
        <w:spacing w:before="120"/>
        <w:ind w:left="-709" w:right="-427"/>
        <w:jc w:val="both"/>
        <w:rPr>
          <w:rFonts w:ascii="Verdana" w:hAnsi="Verdana" w:cs="Arial"/>
          <w:b/>
          <w:sz w:val="16"/>
          <w:szCs w:val="16"/>
        </w:rPr>
      </w:pPr>
      <w:r w:rsidRPr="00AD6FBB">
        <w:rPr>
          <w:rFonts w:ascii="Verdana" w:hAnsi="Verdana" w:cs="Arial"/>
          <w:b/>
          <w:i/>
          <w:sz w:val="16"/>
          <w:szCs w:val="16"/>
          <w:lang w:eastAsia="fr-FR"/>
        </w:rPr>
        <w:t>Les délais d’exécution susmentionnés ne comprennent pas les délais de validation de l’administration.</w:t>
      </w:r>
    </w:p>
    <w:p w14:paraId="6BCF8B88" w14:textId="77777777" w:rsidR="00720D2D" w:rsidRPr="00952C78" w:rsidRDefault="00720D2D" w:rsidP="001454D3">
      <w:pPr>
        <w:tabs>
          <w:tab w:val="left" w:pos="426"/>
        </w:tabs>
        <w:ind w:left="-709" w:right="-425"/>
        <w:jc w:val="both"/>
        <w:rPr>
          <w:rFonts w:ascii="Verdana" w:hAnsi="Verdana"/>
          <w:i/>
          <w:color w:val="7F7F7F" w:themeColor="text1" w:themeTint="80"/>
          <w:sz w:val="18"/>
          <w:szCs w:val="18"/>
        </w:rPr>
      </w:pPr>
    </w:p>
    <w:p w14:paraId="4E88905D" w14:textId="24279B72" w:rsidR="001346B5" w:rsidRPr="00952C78" w:rsidRDefault="00720D2D" w:rsidP="00720D2D">
      <w:pPr>
        <w:tabs>
          <w:tab w:val="left" w:pos="426"/>
        </w:tabs>
        <w:ind w:left="-709" w:right="-425"/>
        <w:jc w:val="both"/>
        <w:rPr>
          <w:rFonts w:ascii="Verdana" w:hAnsi="Verdana"/>
          <w:i/>
          <w:color w:val="7F7F7F" w:themeColor="text1" w:themeTint="80"/>
          <w:sz w:val="18"/>
          <w:szCs w:val="18"/>
        </w:rPr>
      </w:pPr>
      <w:r w:rsidRPr="00952C78">
        <w:rPr>
          <w:rFonts w:ascii="Verdana" w:hAnsi="Verdana"/>
          <w:i/>
          <w:color w:val="7F7F7F" w:themeColor="text1" w:themeTint="80"/>
          <w:sz w:val="18"/>
          <w:szCs w:val="18"/>
        </w:rPr>
        <w:t xml:space="preserve">*** TVA : </w:t>
      </w:r>
      <w:r w:rsidR="006107B3" w:rsidRPr="00952C78">
        <w:rPr>
          <w:rFonts w:ascii="Verdana" w:hAnsi="Verdana"/>
          <w:i/>
          <w:color w:val="7F7F7F" w:themeColor="text1" w:themeTint="80"/>
          <w:sz w:val="18"/>
          <w:szCs w:val="18"/>
        </w:rPr>
        <w:t xml:space="preserve">5.5% correspond au taux de tva </w:t>
      </w:r>
      <w:r w:rsidR="001346B5" w:rsidRPr="00952C78">
        <w:rPr>
          <w:rFonts w:ascii="Verdana" w:hAnsi="Verdana"/>
          <w:i/>
          <w:color w:val="7F7F7F" w:themeColor="text1" w:themeTint="80"/>
          <w:sz w:val="18"/>
          <w:szCs w:val="18"/>
        </w:rPr>
        <w:t>applicable aux</w:t>
      </w:r>
      <w:r w:rsidR="006107B3" w:rsidRPr="00952C78">
        <w:rPr>
          <w:rFonts w:ascii="Verdana" w:hAnsi="Verdana"/>
          <w:i/>
          <w:color w:val="7F7F7F" w:themeColor="text1" w:themeTint="80"/>
          <w:sz w:val="18"/>
          <w:szCs w:val="18"/>
        </w:rPr>
        <w:t xml:space="preserve"> ventes d’œuvres (</w:t>
      </w:r>
      <w:r w:rsidR="00B20343" w:rsidRPr="00952C78">
        <w:rPr>
          <w:rFonts w:ascii="Verdana" w:hAnsi="Verdana"/>
          <w:i/>
          <w:color w:val="7F7F7F" w:themeColor="text1" w:themeTint="80"/>
          <w:sz w:val="18"/>
          <w:szCs w:val="18"/>
        </w:rPr>
        <w:t xml:space="preserve">pour la conception comme pour </w:t>
      </w:r>
      <w:r w:rsidR="006107B3" w:rsidRPr="00952C78">
        <w:rPr>
          <w:rFonts w:ascii="Verdana" w:hAnsi="Verdana"/>
          <w:i/>
          <w:color w:val="7F7F7F" w:themeColor="text1" w:themeTint="80"/>
          <w:sz w:val="18"/>
          <w:szCs w:val="18"/>
        </w:rPr>
        <w:t>la réalisation)</w:t>
      </w:r>
      <w:r w:rsidRPr="00952C78">
        <w:rPr>
          <w:rFonts w:ascii="Verdana" w:hAnsi="Verdana"/>
          <w:i/>
          <w:color w:val="7F7F7F" w:themeColor="text1" w:themeTint="80"/>
          <w:sz w:val="18"/>
          <w:szCs w:val="18"/>
        </w:rPr>
        <w:t xml:space="preserve">. </w:t>
      </w:r>
      <w:r w:rsidR="001346B5" w:rsidRPr="00952C78">
        <w:rPr>
          <w:rFonts w:ascii="Verdana" w:hAnsi="Verdana"/>
          <w:i/>
          <w:color w:val="7F7F7F" w:themeColor="text1" w:themeTint="80"/>
          <w:sz w:val="18"/>
          <w:szCs w:val="18"/>
        </w:rPr>
        <w:t>10% correspond au taux de tva applicable aux droits d’auteur.</w:t>
      </w:r>
    </w:p>
    <w:p w14:paraId="4DDB4142" w14:textId="77777777" w:rsidR="0019143C" w:rsidRDefault="0019143C" w:rsidP="006A161A">
      <w:pPr>
        <w:tabs>
          <w:tab w:val="left" w:pos="426"/>
        </w:tabs>
        <w:ind w:left="-709" w:right="-425"/>
        <w:jc w:val="both"/>
        <w:rPr>
          <w:rFonts w:ascii="Verdana" w:hAnsi="Verdana"/>
          <w:sz w:val="18"/>
          <w:szCs w:val="18"/>
        </w:rPr>
      </w:pPr>
    </w:p>
    <w:p w14:paraId="38CCA437" w14:textId="28870648" w:rsidR="001454D3" w:rsidRPr="006A161A" w:rsidRDefault="00CA0CE9" w:rsidP="006A161A">
      <w:pPr>
        <w:tabs>
          <w:tab w:val="left" w:pos="426"/>
        </w:tabs>
        <w:ind w:left="-709" w:right="-425"/>
        <w:jc w:val="both"/>
        <w:rPr>
          <w:rFonts w:ascii="Verdana" w:hAnsi="Verdana" w:cs="Arial"/>
          <w:b/>
          <w:i/>
          <w:color w:val="FF0000"/>
          <w:sz w:val="16"/>
          <w:szCs w:val="16"/>
        </w:rPr>
      </w:pPr>
      <w:r w:rsidRPr="002821BD">
        <w:rPr>
          <w:rFonts w:ascii="Verdana" w:hAnsi="Verdana"/>
          <w:sz w:val="18"/>
          <w:szCs w:val="18"/>
        </w:rPr>
        <w:t>Le</w:t>
      </w:r>
      <w:r w:rsidR="00A26917" w:rsidRPr="002821BD">
        <w:rPr>
          <w:rFonts w:ascii="Verdana" w:hAnsi="Verdana"/>
          <w:sz w:val="18"/>
          <w:szCs w:val="18"/>
        </w:rPr>
        <w:t xml:space="preserve"> candidat rempli</w:t>
      </w:r>
      <w:r w:rsidR="00726543" w:rsidRPr="002821BD">
        <w:rPr>
          <w:rFonts w:ascii="Verdana" w:hAnsi="Verdana"/>
          <w:sz w:val="18"/>
          <w:szCs w:val="18"/>
        </w:rPr>
        <w:t>t</w:t>
      </w:r>
      <w:r w:rsidR="00A26917" w:rsidRPr="002821BD">
        <w:rPr>
          <w:rFonts w:ascii="Verdana" w:hAnsi="Verdana"/>
          <w:sz w:val="18"/>
          <w:szCs w:val="18"/>
        </w:rPr>
        <w:t xml:space="preserve"> le BP</w:t>
      </w:r>
      <w:r w:rsidR="002821BD" w:rsidRPr="002821BD">
        <w:rPr>
          <w:rFonts w:ascii="Verdana" w:hAnsi="Verdana"/>
          <w:sz w:val="18"/>
          <w:szCs w:val="18"/>
        </w:rPr>
        <w:t xml:space="preserve"> du marché ainsi que </w:t>
      </w:r>
      <w:r w:rsidR="0019143C" w:rsidRPr="002821BD">
        <w:rPr>
          <w:rFonts w:ascii="Verdana" w:hAnsi="Verdana"/>
          <w:sz w:val="18"/>
          <w:szCs w:val="18"/>
        </w:rPr>
        <w:t>son montant total</w:t>
      </w:r>
      <w:r w:rsidR="00A26917" w:rsidRPr="002821BD">
        <w:rPr>
          <w:rFonts w:ascii="Verdana" w:hAnsi="Verdana"/>
          <w:sz w:val="18"/>
          <w:szCs w:val="18"/>
        </w:rPr>
        <w:t xml:space="preserve"> représentant </w:t>
      </w:r>
      <w:r w:rsidR="00A26917" w:rsidRPr="002821BD">
        <w:rPr>
          <w:rFonts w:ascii="Verdana" w:hAnsi="Verdana"/>
          <w:b/>
          <w:sz w:val="18"/>
          <w:szCs w:val="18"/>
          <w:u w:val="single"/>
        </w:rPr>
        <w:t>la so</w:t>
      </w:r>
      <w:r w:rsidR="00E1106F" w:rsidRPr="002821BD">
        <w:rPr>
          <w:rFonts w:ascii="Verdana" w:hAnsi="Verdana"/>
          <w:b/>
          <w:sz w:val="18"/>
          <w:szCs w:val="18"/>
          <w:u w:val="single"/>
        </w:rPr>
        <w:t>mme qui sera alloué à l’artiste</w:t>
      </w:r>
      <w:r w:rsidR="004C35D6" w:rsidRPr="002821BD">
        <w:rPr>
          <w:rFonts w:ascii="Verdana" w:hAnsi="Verdana"/>
          <w:b/>
          <w:sz w:val="18"/>
          <w:szCs w:val="18"/>
        </w:rPr>
        <w:t>.</w:t>
      </w:r>
      <w:r w:rsidR="00A26917" w:rsidRPr="002821BD">
        <w:rPr>
          <w:rFonts w:ascii="Verdana" w:hAnsi="Verdana"/>
          <w:b/>
          <w:sz w:val="18"/>
          <w:szCs w:val="18"/>
        </w:rPr>
        <w:t xml:space="preserve"> </w:t>
      </w:r>
      <w:r w:rsidR="006A161A" w:rsidRPr="002821BD">
        <w:rPr>
          <w:rFonts w:ascii="Verdana" w:hAnsi="Verdana" w:cs="Arial"/>
          <w:sz w:val="18"/>
          <w:szCs w:val="18"/>
          <w:lang w:eastAsia="fr-FR"/>
        </w:rPr>
        <w:t>C</w:t>
      </w:r>
      <w:r w:rsidR="007538FA" w:rsidRPr="002821BD">
        <w:rPr>
          <w:rFonts w:ascii="Verdana" w:hAnsi="Verdana" w:cs="Arial"/>
          <w:sz w:val="18"/>
          <w:szCs w:val="18"/>
          <w:lang w:eastAsia="fr-FR"/>
        </w:rPr>
        <w:t>e monta</w:t>
      </w:r>
      <w:r w:rsidR="007538FA" w:rsidRPr="007538FA">
        <w:rPr>
          <w:rFonts w:ascii="Verdana" w:hAnsi="Verdana" w:cs="Arial"/>
          <w:sz w:val="18"/>
          <w:szCs w:val="18"/>
          <w:lang w:eastAsia="fr-FR"/>
        </w:rPr>
        <w:t>nt</w:t>
      </w:r>
      <w:r w:rsidR="00917092">
        <w:rPr>
          <w:rFonts w:ascii="Verdana" w:hAnsi="Verdana" w:cs="Arial"/>
          <w:sz w:val="18"/>
          <w:szCs w:val="18"/>
          <w:lang w:eastAsia="fr-FR"/>
        </w:rPr>
        <w:t xml:space="preserve"> </w:t>
      </w:r>
      <w:r w:rsidR="007538FA" w:rsidRPr="007538FA">
        <w:rPr>
          <w:rFonts w:ascii="Verdana" w:hAnsi="Verdana" w:cs="Arial"/>
          <w:sz w:val="18"/>
          <w:szCs w:val="18"/>
          <w:lang w:eastAsia="fr-FR"/>
        </w:rPr>
        <w:t>ne pourra dépasser la somme</w:t>
      </w:r>
      <w:r w:rsidR="006A161A">
        <w:rPr>
          <w:rFonts w:ascii="Verdana" w:hAnsi="Verdana" w:cs="Arial"/>
          <w:sz w:val="18"/>
          <w:szCs w:val="18"/>
          <w:lang w:eastAsia="fr-FR"/>
        </w:rPr>
        <w:t xml:space="preserve"> </w:t>
      </w:r>
      <w:r w:rsidR="006A161A" w:rsidRPr="00FF76DA">
        <w:rPr>
          <w:rFonts w:ascii="Verdana" w:hAnsi="Verdana" w:cs="Arial"/>
          <w:b/>
          <w:sz w:val="18"/>
          <w:szCs w:val="18"/>
          <w:u w:val="single"/>
          <w:lang w:eastAsia="fr-FR"/>
        </w:rPr>
        <w:t>maximum</w:t>
      </w:r>
      <w:r w:rsidR="007538FA" w:rsidRPr="007538FA">
        <w:rPr>
          <w:rFonts w:ascii="Verdana" w:hAnsi="Verdana" w:cs="Arial"/>
          <w:sz w:val="18"/>
          <w:szCs w:val="18"/>
          <w:lang w:eastAsia="fr-FR"/>
        </w:rPr>
        <w:t xml:space="preserve"> allouée à l’artiste tel q</w:t>
      </w:r>
      <w:r w:rsidR="00693799">
        <w:rPr>
          <w:rFonts w:ascii="Verdana" w:hAnsi="Verdana" w:cs="Arial"/>
          <w:sz w:val="18"/>
          <w:szCs w:val="18"/>
          <w:lang w:eastAsia="fr-FR"/>
        </w:rPr>
        <w:t xml:space="preserve">ue mentionné à l’annexe 1 du RC </w:t>
      </w:r>
      <w:r w:rsidR="00693799">
        <w:rPr>
          <w:rFonts w:ascii="Verdana" w:hAnsi="Verdana"/>
          <w:sz w:val="18"/>
          <w:szCs w:val="18"/>
        </w:rPr>
        <w:t xml:space="preserve">(précision sur le </w:t>
      </w:r>
      <w:r w:rsidR="00A26917" w:rsidRPr="00A26917">
        <w:rPr>
          <w:rFonts w:ascii="Verdana" w:hAnsi="Verdana"/>
          <w:sz w:val="18"/>
          <w:szCs w:val="18"/>
        </w:rPr>
        <w:t xml:space="preserve">montant de l’enveloppe financière dans le cadre du 1% artistique </w:t>
      </w:r>
      <w:r w:rsidR="00693799">
        <w:rPr>
          <w:rFonts w:ascii="Verdana" w:hAnsi="Verdana"/>
          <w:sz w:val="18"/>
          <w:szCs w:val="18"/>
        </w:rPr>
        <w:t>–</w:t>
      </w:r>
      <w:r w:rsidR="00A26917" w:rsidRPr="00A26917">
        <w:rPr>
          <w:rFonts w:ascii="Verdana" w:hAnsi="Verdana"/>
          <w:sz w:val="18"/>
          <w:szCs w:val="18"/>
        </w:rPr>
        <w:t xml:space="preserve"> </w:t>
      </w:r>
      <w:r w:rsidR="00693799">
        <w:rPr>
          <w:rFonts w:ascii="Verdana" w:hAnsi="Verdana"/>
          <w:sz w:val="18"/>
          <w:szCs w:val="18"/>
        </w:rPr>
        <w:t>« </w:t>
      </w:r>
      <w:r w:rsidR="00A26917" w:rsidRPr="00CA0CE9">
        <w:rPr>
          <w:rFonts w:ascii="Verdana" w:hAnsi="Verdana"/>
          <w:sz w:val="18"/>
          <w:szCs w:val="18"/>
          <w:u w:val="single"/>
        </w:rPr>
        <w:t>Précisions sur la somme alloué</w:t>
      </w:r>
      <w:r w:rsidR="00FF76DA">
        <w:rPr>
          <w:rFonts w:ascii="Verdana" w:hAnsi="Verdana"/>
          <w:sz w:val="18"/>
          <w:szCs w:val="18"/>
          <w:u w:val="single"/>
        </w:rPr>
        <w:t>e</w:t>
      </w:r>
      <w:r w:rsidR="00A26917" w:rsidRPr="00CA0CE9">
        <w:rPr>
          <w:rFonts w:ascii="Verdana" w:hAnsi="Verdana"/>
          <w:sz w:val="18"/>
          <w:szCs w:val="18"/>
          <w:u w:val="single"/>
        </w:rPr>
        <w:t xml:space="preserve"> à l’artiste</w:t>
      </w:r>
      <w:r w:rsidR="00A26917" w:rsidRPr="00A26917">
        <w:rPr>
          <w:rFonts w:ascii="Verdana" w:hAnsi="Verdana"/>
          <w:sz w:val="18"/>
          <w:szCs w:val="18"/>
        </w:rPr>
        <w:t xml:space="preserve"> ») : </w:t>
      </w:r>
    </w:p>
    <w:p w14:paraId="447AFF6B" w14:textId="4B160725" w:rsidR="00D3460E" w:rsidRPr="002821BD" w:rsidRDefault="00A26917" w:rsidP="001454D3">
      <w:pPr>
        <w:tabs>
          <w:tab w:val="left" w:pos="426"/>
        </w:tabs>
        <w:ind w:left="-709" w:right="-425"/>
        <w:jc w:val="both"/>
        <w:rPr>
          <w:rFonts w:ascii="Verdana" w:hAnsi="Verdana"/>
          <w:sz w:val="18"/>
          <w:szCs w:val="18"/>
        </w:rPr>
      </w:pPr>
      <w:r w:rsidRPr="002821BD">
        <w:rPr>
          <w:rFonts w:ascii="Verdana" w:hAnsi="Verdana"/>
          <w:sz w:val="18"/>
          <w:szCs w:val="18"/>
        </w:rPr>
        <w:t xml:space="preserve">« </w:t>
      </w:r>
      <w:r w:rsidRPr="002821BD">
        <w:rPr>
          <w:rFonts w:ascii="Verdana" w:hAnsi="Verdana"/>
          <w:b/>
          <w:sz w:val="18"/>
          <w:szCs w:val="18"/>
        </w:rPr>
        <w:t xml:space="preserve">L’artiste retenu à l'issue de la phase d'analyse des offres, disposera d'une somme maximum de </w:t>
      </w:r>
      <w:r w:rsidR="00136A7F">
        <w:rPr>
          <w:rFonts w:ascii="Verdana" w:hAnsi="Verdana" w:cs="Arial"/>
          <w:b/>
          <w:sz w:val="18"/>
          <w:szCs w:val="18"/>
        </w:rPr>
        <w:t>217 500</w:t>
      </w:r>
      <w:r w:rsidR="005A57B5">
        <w:rPr>
          <w:rFonts w:ascii="Verdana" w:hAnsi="Verdana" w:cs="Arial"/>
          <w:b/>
          <w:sz w:val="18"/>
          <w:szCs w:val="18"/>
        </w:rPr>
        <w:t>,00</w:t>
      </w:r>
      <w:r w:rsidR="00015507" w:rsidRPr="002821BD">
        <w:rPr>
          <w:rFonts w:ascii="Verdana" w:hAnsi="Verdana" w:cs="Arial"/>
          <w:b/>
          <w:sz w:val="18"/>
          <w:szCs w:val="18"/>
        </w:rPr>
        <w:t xml:space="preserve"> € TTC</w:t>
      </w:r>
      <w:r w:rsidRPr="002821BD">
        <w:rPr>
          <w:rFonts w:ascii="Verdana" w:hAnsi="Verdana"/>
          <w:sz w:val="18"/>
          <w:szCs w:val="18"/>
        </w:rPr>
        <w:t xml:space="preserve">. Ainsi, le montant de la proposition financière faite par l’artiste dans le bordereau de prix, </w:t>
      </w:r>
      <w:r w:rsidRPr="002821BD">
        <w:rPr>
          <w:rFonts w:ascii="Verdana" w:hAnsi="Verdana"/>
          <w:sz w:val="18"/>
          <w:szCs w:val="18"/>
          <w:u w:val="single"/>
        </w:rPr>
        <w:t>ne pourra en aucun cas être supérieur au montant de cette somme</w:t>
      </w:r>
      <w:r w:rsidRPr="002821BD">
        <w:rPr>
          <w:rFonts w:ascii="Verdana" w:hAnsi="Verdana"/>
          <w:sz w:val="18"/>
          <w:szCs w:val="18"/>
        </w:rPr>
        <w:t xml:space="preserve"> ».</w:t>
      </w:r>
    </w:p>
    <w:p w14:paraId="2C8EF3E2" w14:textId="032EFB33" w:rsidR="006A161A" w:rsidRDefault="006A161A" w:rsidP="001454D3">
      <w:pPr>
        <w:tabs>
          <w:tab w:val="left" w:pos="426"/>
        </w:tabs>
        <w:ind w:left="-709" w:right="-425"/>
        <w:jc w:val="both"/>
        <w:rPr>
          <w:rFonts w:ascii="Verdana" w:hAnsi="Verdana" w:cs="Arial"/>
          <w:i/>
          <w:color w:val="FF0000"/>
          <w:sz w:val="16"/>
          <w:szCs w:val="16"/>
        </w:rPr>
      </w:pPr>
    </w:p>
    <w:p w14:paraId="3C677BB1" w14:textId="77777777" w:rsidR="006A161A" w:rsidRPr="001454D3" w:rsidRDefault="006A161A" w:rsidP="001454D3">
      <w:pPr>
        <w:tabs>
          <w:tab w:val="left" w:pos="426"/>
        </w:tabs>
        <w:ind w:left="-709" w:right="-425"/>
        <w:jc w:val="both"/>
        <w:rPr>
          <w:rFonts w:ascii="Verdana" w:hAnsi="Verdana" w:cs="Arial"/>
          <w:i/>
          <w:color w:val="FF0000"/>
          <w:sz w:val="16"/>
          <w:szCs w:val="16"/>
        </w:rPr>
      </w:pPr>
    </w:p>
    <w:p w14:paraId="5C365093" w14:textId="77777777" w:rsidR="00A4421C" w:rsidRPr="00A622DA" w:rsidRDefault="00A4421C" w:rsidP="00054AE2">
      <w:pPr>
        <w:ind w:left="-567"/>
        <w:jc w:val="both"/>
        <w:rPr>
          <w:rFonts w:ascii="Verdana" w:hAnsi="Verdana"/>
          <w:sz w:val="8"/>
          <w:szCs w:val="8"/>
        </w:rPr>
      </w:pPr>
    </w:p>
    <w:p w14:paraId="14174496" w14:textId="77777777" w:rsidR="00081D3E" w:rsidRDefault="00081D3E" w:rsidP="00054AE2">
      <w:pPr>
        <w:ind w:left="-567"/>
        <w:rPr>
          <w:rFonts w:ascii="Arial" w:hAnsi="Arial" w:cs="Arial"/>
          <w:i/>
          <w:iCs/>
          <w:color w:val="2C2A2A"/>
          <w:sz w:val="18"/>
          <w:szCs w:val="18"/>
        </w:rPr>
      </w:pPr>
    </w:p>
    <w:p w14:paraId="6811ED52" w14:textId="1261AE09" w:rsidR="002B6003" w:rsidRPr="002B6003" w:rsidRDefault="00054AE2" w:rsidP="002B6003">
      <w:pPr>
        <w:ind w:left="-567"/>
        <w:rPr>
          <w:rFonts w:ascii="Arial" w:hAnsi="Arial" w:cs="Arial"/>
          <w:i/>
          <w:iCs/>
          <w:color w:val="2C2A2A"/>
          <w:sz w:val="18"/>
          <w:szCs w:val="18"/>
        </w:rPr>
      </w:pPr>
      <w:r w:rsidRPr="00F212EE">
        <w:rPr>
          <w:rFonts w:ascii="Arial" w:hAnsi="Arial" w:cs="Arial"/>
          <w:i/>
          <w:iCs/>
          <w:color w:val="2C2A2A"/>
          <w:sz w:val="18"/>
          <w:szCs w:val="18"/>
        </w:rPr>
        <w:t>Pour information :</w:t>
      </w:r>
      <w:r>
        <w:rPr>
          <w:rFonts w:ascii="Arial" w:hAnsi="Arial" w:cs="Arial"/>
          <w:i/>
          <w:iCs/>
          <w:color w:val="2C2A2A"/>
          <w:sz w:val="18"/>
          <w:szCs w:val="18"/>
        </w:rPr>
        <w:t xml:space="preserve"> </w:t>
      </w:r>
      <w:r w:rsidRPr="00F212EE">
        <w:rPr>
          <w:rFonts w:ascii="Arial" w:hAnsi="Arial" w:cs="Arial"/>
          <w:i/>
          <w:iCs/>
          <w:color w:val="2C2A2A"/>
          <w:sz w:val="18"/>
          <w:szCs w:val="18"/>
        </w:rPr>
        <w:t xml:space="preserve">il appartient au maître d’ouvrage de </w:t>
      </w:r>
      <w:r w:rsidRPr="002121EA">
        <w:rPr>
          <w:rFonts w:ascii="Arial" w:hAnsi="Arial" w:cs="Arial"/>
          <w:b/>
          <w:i/>
          <w:iCs/>
          <w:color w:val="2C2A2A"/>
          <w:sz w:val="18"/>
          <w:szCs w:val="18"/>
        </w:rPr>
        <w:t>prélever sur la rémunération versée à l’artiste</w:t>
      </w:r>
      <w:r w:rsidRPr="00F212EE">
        <w:rPr>
          <w:rFonts w:ascii="Arial" w:hAnsi="Arial" w:cs="Arial"/>
          <w:i/>
          <w:iCs/>
          <w:color w:val="2C2A2A"/>
          <w:sz w:val="18"/>
          <w:szCs w:val="18"/>
        </w:rPr>
        <w:t xml:space="preserve"> au titre du «1 % artistique », les cotisations maladie, veuvage, CSG, CRDS au taux de droit commun. Ce précompte retenue à la source des cotisations et obligations sociales dues par l’artiste, est obligatoire, excepté dans le cas où l’artiste est en mesure de produire l’attestation S.2062 (dispense de précompte).</w:t>
      </w:r>
    </w:p>
    <w:p w14:paraId="5DF1E658" w14:textId="241EA213" w:rsidR="00081D3E" w:rsidRDefault="00081D3E" w:rsidP="00A26917">
      <w:pPr>
        <w:jc w:val="both"/>
        <w:rPr>
          <w:rFonts w:ascii="Verdana" w:hAnsi="Verdana"/>
          <w:sz w:val="18"/>
          <w:szCs w:val="18"/>
        </w:rPr>
      </w:pPr>
    </w:p>
    <w:p w14:paraId="463C8027" w14:textId="77777777" w:rsidR="00081D3E" w:rsidRDefault="00081D3E" w:rsidP="00A26917">
      <w:pPr>
        <w:jc w:val="both"/>
        <w:rPr>
          <w:rFonts w:ascii="Verdana" w:hAnsi="Verdana"/>
          <w:sz w:val="18"/>
          <w:szCs w:val="18"/>
        </w:rPr>
      </w:pPr>
    </w:p>
    <w:p w14:paraId="161626BF" w14:textId="6BD1771E" w:rsidR="00B048AC" w:rsidRPr="009376B8" w:rsidRDefault="00EE4351" w:rsidP="00324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8"/>
          <w:szCs w:val="18"/>
        </w:rPr>
      </w:pPr>
      <w:r w:rsidRPr="009376B8">
        <w:rPr>
          <w:rFonts w:ascii="Verdana" w:hAnsi="Verdana"/>
          <w:sz w:val="18"/>
          <w:szCs w:val="18"/>
        </w:rPr>
        <w:t xml:space="preserve">le candidat détaille </w:t>
      </w:r>
      <w:r w:rsidR="009376B8">
        <w:rPr>
          <w:rFonts w:ascii="Verdana" w:hAnsi="Verdana"/>
          <w:sz w:val="18"/>
          <w:szCs w:val="18"/>
        </w:rPr>
        <w:t>ci-dessous</w:t>
      </w:r>
      <w:r w:rsidRPr="009376B8">
        <w:rPr>
          <w:rFonts w:ascii="Verdana" w:hAnsi="Verdana"/>
          <w:sz w:val="18"/>
          <w:szCs w:val="18"/>
        </w:rPr>
        <w:t xml:space="preserve"> succinctement les différents postes de coûts :</w:t>
      </w:r>
    </w:p>
    <w:p w14:paraId="25104E19" w14:textId="77777777" w:rsidR="00B048AC" w:rsidRDefault="00B048AC" w:rsidP="00EA549F">
      <w:pPr>
        <w:jc w:val="both"/>
        <w:rPr>
          <w:rFonts w:ascii="Verdana" w:hAnsi="Verdana"/>
          <w:sz w:val="18"/>
          <w:szCs w:val="18"/>
          <w:u w:val="single"/>
        </w:rPr>
      </w:pPr>
    </w:p>
    <w:p w14:paraId="5C70CB1B" w14:textId="5DA90E3C" w:rsidR="00B048AC" w:rsidRDefault="00B048AC" w:rsidP="00F233A1">
      <w:pPr>
        <w:rPr>
          <w:rFonts w:ascii="Verdana" w:hAnsi="Verdana" w:cs="Arial"/>
          <w:b/>
          <w:color w:val="002060"/>
          <w:sz w:val="18"/>
          <w:szCs w:val="18"/>
          <w:u w:val="single"/>
        </w:rPr>
      </w:pPr>
      <w:r w:rsidRPr="00B048AC">
        <w:rPr>
          <w:rFonts w:ascii="Verdana" w:hAnsi="Verdana" w:cs="Arial"/>
          <w:b/>
          <w:color w:val="002060"/>
          <w:sz w:val="18"/>
          <w:szCs w:val="18"/>
          <w:u w:val="single"/>
        </w:rPr>
        <w:t xml:space="preserve">Coût de l’œuvre </w:t>
      </w:r>
      <w:r w:rsidR="000D3059">
        <w:rPr>
          <w:rFonts w:ascii="Verdana" w:hAnsi="Verdana" w:cs="Arial"/>
          <w:b/>
          <w:color w:val="002060"/>
          <w:sz w:val="18"/>
          <w:szCs w:val="18"/>
          <w:u w:val="single"/>
        </w:rPr>
        <w:t xml:space="preserve">et </w:t>
      </w:r>
      <w:r w:rsidR="002F0410">
        <w:rPr>
          <w:rFonts w:ascii="Verdana" w:hAnsi="Verdana" w:cs="Arial"/>
          <w:b/>
          <w:color w:val="002060"/>
          <w:sz w:val="18"/>
          <w:szCs w:val="18"/>
          <w:u w:val="single"/>
        </w:rPr>
        <w:t xml:space="preserve">de </w:t>
      </w:r>
      <w:r w:rsidR="000D3059">
        <w:rPr>
          <w:rFonts w:ascii="Verdana" w:hAnsi="Verdana" w:cs="Arial"/>
          <w:b/>
          <w:color w:val="002060"/>
          <w:sz w:val="18"/>
          <w:szCs w:val="18"/>
          <w:u w:val="single"/>
        </w:rPr>
        <w:t>c</w:t>
      </w:r>
      <w:r w:rsidRPr="00B048AC">
        <w:rPr>
          <w:rFonts w:ascii="Verdana" w:hAnsi="Verdana" w:cs="Arial"/>
          <w:b/>
          <w:color w:val="002060"/>
          <w:sz w:val="18"/>
          <w:szCs w:val="18"/>
          <w:u w:val="single"/>
        </w:rPr>
        <w:t>ession du « support matériel » :</w:t>
      </w:r>
    </w:p>
    <w:p w14:paraId="3993FB20" w14:textId="77777777" w:rsidR="006C6F9B" w:rsidRPr="00F233A1" w:rsidRDefault="006C6F9B" w:rsidP="00F233A1">
      <w:pPr>
        <w:rPr>
          <w:rFonts w:ascii="Verdana" w:hAnsi="Verdana" w:cs="Arial"/>
          <w:b/>
          <w:color w:val="002060"/>
          <w:sz w:val="18"/>
          <w:szCs w:val="18"/>
          <w:u w:val="single"/>
        </w:rPr>
      </w:pPr>
    </w:p>
    <w:p w14:paraId="679E0FBF" w14:textId="016711E7" w:rsidR="00E1106F" w:rsidRDefault="00207C3E" w:rsidP="00A26917">
      <w:pP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</w:t>
      </w:r>
      <w:r w:rsidR="00E1106F" w:rsidRPr="00E82386">
        <w:rPr>
          <w:rFonts w:ascii="Verdana" w:hAnsi="Verdana" w:cs="Arial"/>
          <w:b/>
          <w:sz w:val="18"/>
          <w:szCs w:val="18"/>
        </w:rPr>
        <w:t>Mission de conception</w:t>
      </w:r>
      <w:r w:rsidR="00B048AC">
        <w:rPr>
          <w:rFonts w:ascii="Verdana" w:hAnsi="Verdana" w:cs="Arial"/>
          <w:b/>
          <w:sz w:val="18"/>
          <w:szCs w:val="18"/>
        </w:rPr>
        <w:t> :</w:t>
      </w:r>
      <w:r w:rsidR="006C6F9B">
        <w:rPr>
          <w:rFonts w:ascii="Verdana" w:hAnsi="Verdana" w:cs="Arial"/>
          <w:b/>
          <w:sz w:val="18"/>
          <w:szCs w:val="18"/>
        </w:rPr>
        <w:t>……………………………………………………………………………</w:t>
      </w:r>
    </w:p>
    <w:p w14:paraId="6A26850F" w14:textId="62CB8EDA" w:rsidR="006C6F9B" w:rsidRDefault="006C6F9B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363436E9" w14:textId="77777777" w:rsidR="006C6F9B" w:rsidRDefault="006C6F9B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2D8BA5A4" w14:textId="72C19B78" w:rsidR="00EA549F" w:rsidRDefault="00E1106F" w:rsidP="00A26917">
      <w:pP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 </w:t>
      </w:r>
      <w:r w:rsidRPr="00E82386">
        <w:rPr>
          <w:rFonts w:ascii="Verdana" w:hAnsi="Verdana" w:cs="Arial"/>
          <w:b/>
          <w:sz w:val="18"/>
          <w:szCs w:val="18"/>
        </w:rPr>
        <w:t>Missions de réalisation, acheminement et d’installation</w:t>
      </w:r>
      <w:r w:rsidR="00B048AC">
        <w:rPr>
          <w:rFonts w:ascii="Verdana" w:hAnsi="Verdana" w:cs="Arial"/>
          <w:b/>
          <w:sz w:val="18"/>
          <w:szCs w:val="18"/>
        </w:rPr>
        <w:t> :</w:t>
      </w:r>
      <w:r w:rsidR="006C6F9B">
        <w:rPr>
          <w:rFonts w:ascii="Verdana" w:hAnsi="Verdana" w:cs="Arial"/>
          <w:b/>
          <w:sz w:val="18"/>
          <w:szCs w:val="18"/>
        </w:rPr>
        <w:t>……………………………..</w:t>
      </w:r>
    </w:p>
    <w:p w14:paraId="5ACF75AB" w14:textId="2F15AF93" w:rsidR="00B048AC" w:rsidRDefault="00B048AC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6DFD7909" w14:textId="301937EB" w:rsidR="00930673" w:rsidRDefault="00930673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528310B4" w14:textId="0924BD88" w:rsidR="00930673" w:rsidRDefault="00930673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6187D2B6" w14:textId="32AB74D2" w:rsidR="00930673" w:rsidRDefault="00930673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76AD7AEC" w14:textId="77777777" w:rsidR="00930673" w:rsidRDefault="00930673" w:rsidP="00A26917">
      <w:pPr>
        <w:jc w:val="both"/>
        <w:rPr>
          <w:rFonts w:ascii="Verdana" w:hAnsi="Verdana" w:cs="Arial"/>
          <w:b/>
          <w:sz w:val="18"/>
          <w:szCs w:val="18"/>
        </w:rPr>
      </w:pPr>
    </w:p>
    <w:p w14:paraId="3E4C803F" w14:textId="69C2534A" w:rsidR="00B048AC" w:rsidRPr="00930673" w:rsidRDefault="00B048AC" w:rsidP="00930673">
      <w:pPr>
        <w:ind w:right="-143"/>
        <w:rPr>
          <w:rFonts w:ascii="Verdana" w:hAnsi="Verdana" w:cs="Arial"/>
          <w:b/>
          <w:color w:val="002060"/>
          <w:sz w:val="18"/>
          <w:szCs w:val="18"/>
          <w:u w:val="single"/>
        </w:rPr>
      </w:pPr>
      <w:r w:rsidRPr="00B847C9">
        <w:rPr>
          <w:rFonts w:ascii="Verdana" w:hAnsi="Verdana" w:cs="Arial"/>
          <w:b/>
          <w:color w:val="002060"/>
          <w:sz w:val="18"/>
          <w:szCs w:val="18"/>
          <w:u w:val="single"/>
        </w:rPr>
        <w:t>Coût relatif à la cession des droits d’auteur</w:t>
      </w:r>
      <w:r w:rsidR="00615DD9" w:rsidRPr="00B847C9">
        <w:rPr>
          <w:u w:val="single"/>
        </w:rPr>
        <w:t xml:space="preserve"> </w:t>
      </w:r>
      <w:r w:rsidR="00B847C9" w:rsidRPr="00B847C9">
        <w:rPr>
          <w:u w:val="single"/>
        </w:rPr>
        <w:t>(</w:t>
      </w:r>
      <w:r w:rsidR="00B847C9" w:rsidRPr="00B847C9">
        <w:rPr>
          <w:rFonts w:ascii="Verdana" w:hAnsi="Verdana" w:cs="Arial"/>
          <w:b/>
          <w:color w:val="002060"/>
          <w:sz w:val="18"/>
          <w:szCs w:val="18"/>
          <w:u w:val="single"/>
        </w:rPr>
        <w:t>cession des droits d'exploitation de l’œuvre)</w:t>
      </w:r>
      <w:r w:rsidRPr="00B847C9">
        <w:rPr>
          <w:rFonts w:ascii="Verdana" w:hAnsi="Verdana" w:cs="Arial"/>
          <w:b/>
          <w:color w:val="002060"/>
          <w:sz w:val="18"/>
          <w:szCs w:val="18"/>
          <w:u w:val="single"/>
        </w:rPr>
        <w:t> </w:t>
      </w:r>
      <w:r w:rsidRPr="00B847C9">
        <w:rPr>
          <w:rFonts w:ascii="Verdana" w:hAnsi="Verdana" w:cs="Arial"/>
          <w:b/>
          <w:color w:val="002060"/>
          <w:sz w:val="18"/>
          <w:szCs w:val="18"/>
        </w:rPr>
        <w:t>:</w:t>
      </w:r>
    </w:p>
    <w:p w14:paraId="5178039B" w14:textId="042F3917" w:rsidR="00B048AC" w:rsidRDefault="00B048AC" w:rsidP="00B048AC">
      <w:pPr>
        <w:jc w:val="both"/>
        <w:rPr>
          <w:rFonts w:ascii="Verdana" w:hAnsi="Verdana" w:cs="Arial"/>
          <w:b/>
          <w:sz w:val="18"/>
          <w:szCs w:val="18"/>
        </w:rPr>
      </w:pPr>
    </w:p>
    <w:p w14:paraId="22ADCA6D" w14:textId="2A85C31E" w:rsidR="00B048AC" w:rsidRPr="00BA6D1B" w:rsidRDefault="006C6F9B" w:rsidP="00B048A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………………………………………………………………………………………………………………………………………………………..</w:t>
      </w:r>
    </w:p>
    <w:sectPr w:rsidR="00B048AC" w:rsidRPr="00BA6D1B" w:rsidSect="005A57B5">
      <w:headerReference w:type="even" r:id="rId8"/>
      <w:headerReference w:type="default" r:id="rId9"/>
      <w:headerReference w:type="first" r:id="rId10"/>
      <w:pgSz w:w="11906" w:h="16838"/>
      <w:pgMar w:top="851" w:right="1417" w:bottom="851" w:left="1418" w:header="27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D01F" w14:textId="77777777" w:rsidR="00BA6D1B" w:rsidRDefault="00BA6D1B" w:rsidP="00BA6D1B">
      <w:r>
        <w:separator/>
      </w:r>
    </w:p>
  </w:endnote>
  <w:endnote w:type="continuationSeparator" w:id="0">
    <w:p w14:paraId="4A60C165" w14:textId="77777777" w:rsidR="00BA6D1B" w:rsidRDefault="00BA6D1B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B68A" w14:textId="77777777" w:rsidR="00BA6D1B" w:rsidRDefault="00BA6D1B" w:rsidP="00BA6D1B">
      <w:r>
        <w:separator/>
      </w:r>
    </w:p>
  </w:footnote>
  <w:footnote w:type="continuationSeparator" w:id="0">
    <w:p w14:paraId="6C3C9CE6" w14:textId="77777777" w:rsidR="00BA6D1B" w:rsidRDefault="00BA6D1B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E4C4" w14:textId="70B05DE8" w:rsidR="0056756B" w:rsidRDefault="00136A7F">
    <w:pPr>
      <w:pStyle w:val="En-tte"/>
    </w:pPr>
    <w:r>
      <w:rPr>
        <w:noProof/>
      </w:rPr>
      <w:pict w14:anchorId="2D354B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9467266" o:spid="_x0000_s34818" type="#_x0000_t136" style="position:absolute;margin-left:0;margin-top:0;width:497.35pt;height:14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Univers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52297283" w:rsidR="00BA6D1B" w:rsidRDefault="00136A7F">
    <w:pPr>
      <w:pStyle w:val="En-tte"/>
    </w:pPr>
    <w:r>
      <w:rPr>
        <w:noProof/>
      </w:rPr>
      <w:pict w14:anchorId="5A651E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9467267" o:spid="_x0000_s34819" type="#_x0000_t136" style="position:absolute;margin-left:0;margin-top:0;width:497.35pt;height:14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Univers&quot;;font-size:1pt" string="PROJ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9D0F" w14:textId="70708F2F" w:rsidR="0056756B" w:rsidRDefault="005A57B5">
    <w:pPr>
      <w:pStyle w:val="En-tte"/>
    </w:pPr>
    <w:r>
      <w:rPr>
        <w:noProof/>
      </w:rPr>
      <w:drawing>
        <wp:inline distT="0" distB="0" distL="0" distR="0" wp14:anchorId="2931F43D" wp14:editId="21BE552E">
          <wp:extent cx="2714625" cy="736917"/>
          <wp:effectExtent l="0" t="0" r="0" b="0"/>
          <wp:docPr id="10" name="Image 10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noir, obscurité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697" cy="739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36A7F">
      <w:rPr>
        <w:noProof/>
      </w:rPr>
      <w:pict w14:anchorId="03D7A6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9467265" o:spid="_x0000_s34817" type="#_x0000_t136" style="position:absolute;margin-left:0;margin-top:0;width:497.35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Univers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991052"/>
    <w:multiLevelType w:val="hybridMultilevel"/>
    <w:tmpl w:val="89528E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E56C3"/>
    <w:multiLevelType w:val="multilevel"/>
    <w:tmpl w:val="7EAE4FC0"/>
    <w:lvl w:ilvl="0">
      <w:start w:val="20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40680529">
    <w:abstractNumId w:val="0"/>
  </w:num>
  <w:num w:numId="2" w16cid:durableId="1161966728">
    <w:abstractNumId w:val="2"/>
  </w:num>
  <w:num w:numId="3" w16cid:durableId="512575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6CF"/>
    <w:rsid w:val="00011FAD"/>
    <w:rsid w:val="000126CF"/>
    <w:rsid w:val="00015507"/>
    <w:rsid w:val="00020D4D"/>
    <w:rsid w:val="00054AE2"/>
    <w:rsid w:val="0005762E"/>
    <w:rsid w:val="00060548"/>
    <w:rsid w:val="000629C9"/>
    <w:rsid w:val="0006604E"/>
    <w:rsid w:val="00081D3E"/>
    <w:rsid w:val="00093176"/>
    <w:rsid w:val="000D3059"/>
    <w:rsid w:val="000F30F2"/>
    <w:rsid w:val="001041AF"/>
    <w:rsid w:val="001208CE"/>
    <w:rsid w:val="001346B5"/>
    <w:rsid w:val="00136A7F"/>
    <w:rsid w:val="00137947"/>
    <w:rsid w:val="001417F2"/>
    <w:rsid w:val="001454D3"/>
    <w:rsid w:val="0014593E"/>
    <w:rsid w:val="00146F85"/>
    <w:rsid w:val="0015228B"/>
    <w:rsid w:val="0019143C"/>
    <w:rsid w:val="001A5EEC"/>
    <w:rsid w:val="001C5452"/>
    <w:rsid w:val="001D1815"/>
    <w:rsid w:val="001D2169"/>
    <w:rsid w:val="001F27E8"/>
    <w:rsid w:val="001F77E4"/>
    <w:rsid w:val="00207C3E"/>
    <w:rsid w:val="002121EA"/>
    <w:rsid w:val="00250FCE"/>
    <w:rsid w:val="00255C77"/>
    <w:rsid w:val="00257F34"/>
    <w:rsid w:val="00263FDE"/>
    <w:rsid w:val="00274461"/>
    <w:rsid w:val="00275545"/>
    <w:rsid w:val="002821BD"/>
    <w:rsid w:val="00285FD1"/>
    <w:rsid w:val="002939CE"/>
    <w:rsid w:val="00295891"/>
    <w:rsid w:val="002B6003"/>
    <w:rsid w:val="002C091B"/>
    <w:rsid w:val="002D4080"/>
    <w:rsid w:val="002D444B"/>
    <w:rsid w:val="002E0741"/>
    <w:rsid w:val="002F0410"/>
    <w:rsid w:val="003025DC"/>
    <w:rsid w:val="003109F0"/>
    <w:rsid w:val="00313EF6"/>
    <w:rsid w:val="00315C4A"/>
    <w:rsid w:val="003240FE"/>
    <w:rsid w:val="00327269"/>
    <w:rsid w:val="00330365"/>
    <w:rsid w:val="00334169"/>
    <w:rsid w:val="00346D1C"/>
    <w:rsid w:val="003503C9"/>
    <w:rsid w:val="00351BEC"/>
    <w:rsid w:val="0036161B"/>
    <w:rsid w:val="00384AC7"/>
    <w:rsid w:val="00391282"/>
    <w:rsid w:val="00392A27"/>
    <w:rsid w:val="0039681A"/>
    <w:rsid w:val="00396E32"/>
    <w:rsid w:val="003A7701"/>
    <w:rsid w:val="003B4EB6"/>
    <w:rsid w:val="003C2CAD"/>
    <w:rsid w:val="003E09F6"/>
    <w:rsid w:val="003F2EFD"/>
    <w:rsid w:val="00420CA6"/>
    <w:rsid w:val="0042304A"/>
    <w:rsid w:val="0047431E"/>
    <w:rsid w:val="004A01CC"/>
    <w:rsid w:val="004A5886"/>
    <w:rsid w:val="004A6E26"/>
    <w:rsid w:val="004A6F47"/>
    <w:rsid w:val="004C35D6"/>
    <w:rsid w:val="004C7507"/>
    <w:rsid w:val="004D690F"/>
    <w:rsid w:val="004E7782"/>
    <w:rsid w:val="004F4B8A"/>
    <w:rsid w:val="00531CEF"/>
    <w:rsid w:val="00535994"/>
    <w:rsid w:val="00536F06"/>
    <w:rsid w:val="0056756B"/>
    <w:rsid w:val="00572238"/>
    <w:rsid w:val="00584023"/>
    <w:rsid w:val="005A57B5"/>
    <w:rsid w:val="005B29F0"/>
    <w:rsid w:val="005B33A2"/>
    <w:rsid w:val="005B4F87"/>
    <w:rsid w:val="005C00D2"/>
    <w:rsid w:val="005C36DE"/>
    <w:rsid w:val="005C5FA3"/>
    <w:rsid w:val="005D3663"/>
    <w:rsid w:val="005D597B"/>
    <w:rsid w:val="005D6C1D"/>
    <w:rsid w:val="005F204B"/>
    <w:rsid w:val="006107B3"/>
    <w:rsid w:val="00615DD9"/>
    <w:rsid w:val="00616FF0"/>
    <w:rsid w:val="00620D6D"/>
    <w:rsid w:val="00630299"/>
    <w:rsid w:val="0064172B"/>
    <w:rsid w:val="00660B08"/>
    <w:rsid w:val="006829DD"/>
    <w:rsid w:val="00693799"/>
    <w:rsid w:val="006A1152"/>
    <w:rsid w:val="006A161A"/>
    <w:rsid w:val="006C6F9B"/>
    <w:rsid w:val="006F11F8"/>
    <w:rsid w:val="006F511E"/>
    <w:rsid w:val="00720D2D"/>
    <w:rsid w:val="00726543"/>
    <w:rsid w:val="00737728"/>
    <w:rsid w:val="00742586"/>
    <w:rsid w:val="007538FA"/>
    <w:rsid w:val="00766CA2"/>
    <w:rsid w:val="00777565"/>
    <w:rsid w:val="007A5266"/>
    <w:rsid w:val="007F336A"/>
    <w:rsid w:val="008039FF"/>
    <w:rsid w:val="00805842"/>
    <w:rsid w:val="00807871"/>
    <w:rsid w:val="00835667"/>
    <w:rsid w:val="00853880"/>
    <w:rsid w:val="008601A8"/>
    <w:rsid w:val="008622A0"/>
    <w:rsid w:val="00873A3D"/>
    <w:rsid w:val="00877475"/>
    <w:rsid w:val="00892486"/>
    <w:rsid w:val="00897CAA"/>
    <w:rsid w:val="008B01A7"/>
    <w:rsid w:val="008F5C03"/>
    <w:rsid w:val="00917092"/>
    <w:rsid w:val="009264F8"/>
    <w:rsid w:val="00930673"/>
    <w:rsid w:val="00936E9F"/>
    <w:rsid w:val="009376B8"/>
    <w:rsid w:val="00952C78"/>
    <w:rsid w:val="00960286"/>
    <w:rsid w:val="0097550F"/>
    <w:rsid w:val="009A7E45"/>
    <w:rsid w:val="009D1927"/>
    <w:rsid w:val="009E36B4"/>
    <w:rsid w:val="009F1CB6"/>
    <w:rsid w:val="00A00123"/>
    <w:rsid w:val="00A26917"/>
    <w:rsid w:val="00A32C43"/>
    <w:rsid w:val="00A35815"/>
    <w:rsid w:val="00A4421C"/>
    <w:rsid w:val="00A45AC9"/>
    <w:rsid w:val="00A60966"/>
    <w:rsid w:val="00A6147F"/>
    <w:rsid w:val="00A622DA"/>
    <w:rsid w:val="00A7461B"/>
    <w:rsid w:val="00A91DEF"/>
    <w:rsid w:val="00AC141F"/>
    <w:rsid w:val="00AC2F36"/>
    <w:rsid w:val="00AD2A90"/>
    <w:rsid w:val="00AD6FBB"/>
    <w:rsid w:val="00B048AC"/>
    <w:rsid w:val="00B14FA5"/>
    <w:rsid w:val="00B20343"/>
    <w:rsid w:val="00B26364"/>
    <w:rsid w:val="00B474CE"/>
    <w:rsid w:val="00B71F23"/>
    <w:rsid w:val="00B75EA6"/>
    <w:rsid w:val="00B82004"/>
    <w:rsid w:val="00B847C9"/>
    <w:rsid w:val="00B95CEF"/>
    <w:rsid w:val="00BA060A"/>
    <w:rsid w:val="00BA3196"/>
    <w:rsid w:val="00BA6D1B"/>
    <w:rsid w:val="00BD4B7A"/>
    <w:rsid w:val="00BD7817"/>
    <w:rsid w:val="00C06A4B"/>
    <w:rsid w:val="00C15AF9"/>
    <w:rsid w:val="00C318FC"/>
    <w:rsid w:val="00C33954"/>
    <w:rsid w:val="00C35DDF"/>
    <w:rsid w:val="00C46668"/>
    <w:rsid w:val="00C548C1"/>
    <w:rsid w:val="00C5752B"/>
    <w:rsid w:val="00C6759E"/>
    <w:rsid w:val="00C76CF3"/>
    <w:rsid w:val="00C8182C"/>
    <w:rsid w:val="00C8187B"/>
    <w:rsid w:val="00C955F6"/>
    <w:rsid w:val="00C95E00"/>
    <w:rsid w:val="00CA0CE9"/>
    <w:rsid w:val="00CE6D66"/>
    <w:rsid w:val="00CE7AA7"/>
    <w:rsid w:val="00CF0C13"/>
    <w:rsid w:val="00CF3959"/>
    <w:rsid w:val="00D05FB7"/>
    <w:rsid w:val="00D073FA"/>
    <w:rsid w:val="00D3460E"/>
    <w:rsid w:val="00D377CB"/>
    <w:rsid w:val="00D43F84"/>
    <w:rsid w:val="00D5186A"/>
    <w:rsid w:val="00D5254F"/>
    <w:rsid w:val="00D54195"/>
    <w:rsid w:val="00D61443"/>
    <w:rsid w:val="00D7796B"/>
    <w:rsid w:val="00D83533"/>
    <w:rsid w:val="00DA3616"/>
    <w:rsid w:val="00DA766E"/>
    <w:rsid w:val="00DB574D"/>
    <w:rsid w:val="00DC35C9"/>
    <w:rsid w:val="00DE0C38"/>
    <w:rsid w:val="00DF1BEA"/>
    <w:rsid w:val="00E0387E"/>
    <w:rsid w:val="00E1106F"/>
    <w:rsid w:val="00E33D72"/>
    <w:rsid w:val="00E3530B"/>
    <w:rsid w:val="00E36A8B"/>
    <w:rsid w:val="00E42E61"/>
    <w:rsid w:val="00E621EC"/>
    <w:rsid w:val="00E82386"/>
    <w:rsid w:val="00E841CD"/>
    <w:rsid w:val="00E84C72"/>
    <w:rsid w:val="00EA2081"/>
    <w:rsid w:val="00EA549F"/>
    <w:rsid w:val="00EC09F2"/>
    <w:rsid w:val="00EC25E3"/>
    <w:rsid w:val="00ED7A1B"/>
    <w:rsid w:val="00EE0D83"/>
    <w:rsid w:val="00EE390B"/>
    <w:rsid w:val="00EE4351"/>
    <w:rsid w:val="00F22AEF"/>
    <w:rsid w:val="00F233A1"/>
    <w:rsid w:val="00F262FA"/>
    <w:rsid w:val="00F471CC"/>
    <w:rsid w:val="00F52E4B"/>
    <w:rsid w:val="00F60008"/>
    <w:rsid w:val="00F84221"/>
    <w:rsid w:val="00F86EF5"/>
    <w:rsid w:val="00FA2EFD"/>
    <w:rsid w:val="00FB43DC"/>
    <w:rsid w:val="00FB6981"/>
    <w:rsid w:val="00FD35A1"/>
    <w:rsid w:val="00FD39B3"/>
    <w:rsid w:val="00FE3C75"/>
    <w:rsid w:val="00FF59F5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/>
    <o:shapelayout v:ext="edit">
      <o:idmap v:ext="edit" data="1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6CF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4A6E26"/>
    <w:pPr>
      <w:ind w:left="720"/>
      <w:contextualSpacing/>
    </w:pPr>
  </w:style>
  <w:style w:type="paragraph" w:styleId="Corpsdetexte">
    <w:name w:val="Body Text"/>
    <w:basedOn w:val="Normal"/>
    <w:link w:val="CorpsdetexteCar"/>
    <w:rsid w:val="00D43F84"/>
    <w:pPr>
      <w:spacing w:after="120" w:line="100" w:lineRule="atLeast"/>
      <w:jc w:val="center"/>
    </w:pPr>
    <w:rPr>
      <w:rFonts w:ascii="Arial" w:hAnsi="Arial" w:cs="Arial"/>
      <w:b/>
      <w:bCs/>
      <w:color w:val="00000A"/>
      <w:sz w:val="36"/>
      <w:szCs w:val="36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43F84"/>
    <w:rPr>
      <w:rFonts w:ascii="Arial" w:eastAsia="Times New Roman" w:hAnsi="Arial" w:cs="Arial"/>
      <w:b/>
      <w:bCs/>
      <w:color w:val="00000A"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F922C-3649-4617-BF27-2D15E131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681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DELORME Caroline</cp:lastModifiedBy>
  <cp:revision>8</cp:revision>
  <dcterms:created xsi:type="dcterms:W3CDTF">2022-05-20T08:45:00Z</dcterms:created>
  <dcterms:modified xsi:type="dcterms:W3CDTF">2025-09-25T14:15:00Z</dcterms:modified>
</cp:coreProperties>
</file>